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0D30E" w14:textId="44955FCF" w:rsidR="00AB79C7" w:rsidRPr="006535C6" w:rsidRDefault="00AB79C7" w:rsidP="00AB79C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535C6">
        <w:rPr>
          <w:rFonts w:ascii="Arial" w:hAnsi="Arial" w:cs="Arial"/>
          <w:b/>
          <w:bCs/>
          <w:sz w:val="24"/>
          <w:szCs w:val="24"/>
        </w:rPr>
        <w:t>Locality and BDC Neighbourhood Planning Discussion Session</w:t>
      </w:r>
      <w:r w:rsidR="006938A0" w:rsidRPr="006535C6">
        <w:rPr>
          <w:rFonts w:ascii="Arial" w:hAnsi="Arial" w:cs="Arial"/>
          <w:b/>
          <w:bCs/>
          <w:sz w:val="24"/>
          <w:szCs w:val="24"/>
        </w:rPr>
        <w:t xml:space="preserve"> (Rescheduled)</w:t>
      </w:r>
    </w:p>
    <w:p w14:paraId="47AB6DAF" w14:textId="5761B187" w:rsidR="00AB79C7" w:rsidRPr="006535C6" w:rsidRDefault="006938A0" w:rsidP="00AB79C7">
      <w:pPr>
        <w:jc w:val="center"/>
        <w:rPr>
          <w:rFonts w:ascii="Arial" w:hAnsi="Arial" w:cs="Arial"/>
          <w:sz w:val="24"/>
          <w:szCs w:val="24"/>
        </w:rPr>
      </w:pPr>
      <w:r w:rsidRPr="006535C6">
        <w:rPr>
          <w:rFonts w:ascii="Arial" w:hAnsi="Arial" w:cs="Arial"/>
          <w:sz w:val="24"/>
          <w:szCs w:val="24"/>
        </w:rPr>
        <w:t>Wednesday</w:t>
      </w:r>
      <w:r w:rsidR="00AB79C7" w:rsidRPr="006535C6">
        <w:rPr>
          <w:rFonts w:ascii="Arial" w:hAnsi="Arial" w:cs="Arial"/>
          <w:sz w:val="24"/>
          <w:szCs w:val="24"/>
        </w:rPr>
        <w:t xml:space="preserve"> </w:t>
      </w:r>
      <w:r w:rsidRPr="006535C6">
        <w:rPr>
          <w:rFonts w:ascii="Arial" w:hAnsi="Arial" w:cs="Arial"/>
          <w:sz w:val="24"/>
          <w:szCs w:val="24"/>
        </w:rPr>
        <w:t>15</w:t>
      </w:r>
      <w:r w:rsidR="00AB79C7" w:rsidRPr="006535C6">
        <w:rPr>
          <w:rFonts w:ascii="Arial" w:hAnsi="Arial" w:cs="Arial"/>
          <w:sz w:val="24"/>
          <w:szCs w:val="24"/>
        </w:rPr>
        <w:t xml:space="preserve"> </w:t>
      </w:r>
      <w:r w:rsidRPr="006535C6">
        <w:rPr>
          <w:rFonts w:ascii="Arial" w:hAnsi="Arial" w:cs="Arial"/>
          <w:sz w:val="24"/>
          <w:szCs w:val="24"/>
        </w:rPr>
        <w:t>October</w:t>
      </w:r>
      <w:r w:rsidR="00AB79C7" w:rsidRPr="006535C6">
        <w:rPr>
          <w:rFonts w:ascii="Arial" w:hAnsi="Arial" w:cs="Arial"/>
          <w:sz w:val="24"/>
          <w:szCs w:val="24"/>
        </w:rPr>
        <w:t xml:space="preserve"> at 7pm, Teams (Online)</w:t>
      </w:r>
    </w:p>
    <w:p w14:paraId="5CF6D597" w14:textId="77777777" w:rsidR="007C3519" w:rsidRPr="006535C6" w:rsidRDefault="007C3519" w:rsidP="007C3519">
      <w:pPr>
        <w:jc w:val="center"/>
        <w:rPr>
          <w:rFonts w:ascii="Arial" w:hAnsi="Arial" w:cs="Arial"/>
          <w:sz w:val="24"/>
          <w:szCs w:val="24"/>
        </w:rPr>
      </w:pPr>
    </w:p>
    <w:p w14:paraId="58A936B3" w14:textId="311DC519" w:rsidR="001C4368" w:rsidRPr="000C37D3" w:rsidRDefault="007C3519" w:rsidP="000C37D3">
      <w:pPr>
        <w:jc w:val="center"/>
        <w:rPr>
          <w:rFonts w:ascii="Arial" w:hAnsi="Arial" w:cs="Arial"/>
          <w:sz w:val="24"/>
          <w:szCs w:val="24"/>
        </w:rPr>
      </w:pPr>
      <w:r w:rsidRPr="006535C6">
        <w:rPr>
          <w:rFonts w:ascii="Arial" w:hAnsi="Arial" w:cs="Arial"/>
          <w:sz w:val="24"/>
          <w:szCs w:val="24"/>
        </w:rPr>
        <w:t>Meeting Notes</w:t>
      </w:r>
    </w:p>
    <w:p w14:paraId="5E25344E" w14:textId="77777777" w:rsidR="00B77248" w:rsidRPr="006B24C1" w:rsidRDefault="00026CAF">
      <w:pPr>
        <w:rPr>
          <w:rFonts w:ascii="Arial" w:hAnsi="Arial" w:cs="Arial"/>
          <w:b/>
          <w:bCs/>
        </w:rPr>
      </w:pPr>
      <w:r w:rsidRPr="006B24C1">
        <w:rPr>
          <w:rFonts w:ascii="Arial" w:hAnsi="Arial" w:cs="Arial"/>
          <w:b/>
          <w:bCs/>
        </w:rPr>
        <w:t xml:space="preserve">Present: </w:t>
      </w:r>
    </w:p>
    <w:p w14:paraId="2FADC036" w14:textId="78A06432" w:rsidR="008476A9" w:rsidRDefault="00681A47" w:rsidP="005D094D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8476A9">
        <w:rPr>
          <w:rFonts w:ascii="Arial" w:hAnsi="Arial" w:cs="Arial"/>
        </w:rPr>
        <w:t>hona Collins (Blyth)</w:t>
      </w:r>
    </w:p>
    <w:p w14:paraId="7847646A" w14:textId="7AF7B7BA" w:rsidR="00E90307" w:rsidRDefault="00E90307" w:rsidP="005D094D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Chris Ellingworth (Blyth)</w:t>
      </w:r>
    </w:p>
    <w:p w14:paraId="7DFDB7C5" w14:textId="77777777" w:rsidR="00940FD3" w:rsidRDefault="00940FD3" w:rsidP="00940FD3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Jo Morris (Carlton in Lindrick)</w:t>
      </w:r>
    </w:p>
    <w:p w14:paraId="6075116C" w14:textId="33B5FC18" w:rsidR="00A910A5" w:rsidRDefault="00A910A5" w:rsidP="005D094D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Barry</w:t>
      </w:r>
      <w:r w:rsidR="00413C17">
        <w:rPr>
          <w:rFonts w:ascii="Arial" w:hAnsi="Arial" w:cs="Arial"/>
        </w:rPr>
        <w:t xml:space="preserve"> Upton</w:t>
      </w:r>
      <w:r>
        <w:rPr>
          <w:rFonts w:ascii="Arial" w:hAnsi="Arial" w:cs="Arial"/>
        </w:rPr>
        <w:t xml:space="preserve"> (Everton)</w:t>
      </w:r>
    </w:p>
    <w:p w14:paraId="31155D92" w14:textId="2A59C52F" w:rsidR="00ED6652" w:rsidRDefault="00ED6652" w:rsidP="005D094D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Gary Thomson (Everton)</w:t>
      </w:r>
    </w:p>
    <w:p w14:paraId="30C78580" w14:textId="738C653C" w:rsidR="00BE6FE7" w:rsidRDefault="00BE6FE7" w:rsidP="005D094D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Steve</w:t>
      </w:r>
      <w:r w:rsidR="005D3728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Wiles </w:t>
      </w:r>
      <w:r w:rsidRPr="00BE6FE7">
        <w:rPr>
          <w:rFonts w:ascii="Arial" w:hAnsi="Arial" w:cs="Arial"/>
        </w:rPr>
        <w:t>(Everton)</w:t>
      </w:r>
    </w:p>
    <w:p w14:paraId="07E8E296" w14:textId="4F4376A5" w:rsidR="00362164" w:rsidRPr="000D1ED4" w:rsidRDefault="00362164" w:rsidP="005D094D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5D3728">
        <w:rPr>
          <w:rFonts w:ascii="Arial" w:hAnsi="Arial" w:cs="Arial"/>
        </w:rPr>
        <w:t>Jane</w:t>
      </w:r>
      <w:r w:rsidR="005D3728">
        <w:rPr>
          <w:rFonts w:ascii="Arial" w:hAnsi="Arial" w:cs="Arial"/>
        </w:rPr>
        <w:t xml:space="preserve"> Bray</w:t>
      </w:r>
      <w:r w:rsidR="00940FD3">
        <w:rPr>
          <w:rFonts w:ascii="Arial" w:hAnsi="Arial" w:cs="Arial"/>
        </w:rPr>
        <w:t xml:space="preserve"> (Gringley on the Hill)</w:t>
      </w:r>
    </w:p>
    <w:p w14:paraId="7B193B57" w14:textId="77777777" w:rsidR="009C4F53" w:rsidRPr="00B77248" w:rsidRDefault="009C4F53" w:rsidP="009C4F53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Will Wilson (Bassetlaw District Council)</w:t>
      </w:r>
    </w:p>
    <w:p w14:paraId="30507EDA" w14:textId="26E7FA65" w:rsidR="007C3519" w:rsidRDefault="000D1ED4" w:rsidP="007C3519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Mariko Fukunaga (Bassetlaw District Council)</w:t>
      </w:r>
    </w:p>
    <w:p w14:paraId="19D634DF" w14:textId="34264D09" w:rsidR="00723086" w:rsidRPr="00723086" w:rsidRDefault="00723086" w:rsidP="00723086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B77248">
        <w:rPr>
          <w:rFonts w:ascii="Arial" w:hAnsi="Arial" w:cs="Arial"/>
        </w:rPr>
        <w:t>Dave Chapman (Locality)</w:t>
      </w:r>
      <w:r>
        <w:rPr>
          <w:rFonts w:ascii="Arial" w:hAnsi="Arial" w:cs="Arial"/>
        </w:rPr>
        <w:tab/>
      </w:r>
      <w:r w:rsidR="00711227">
        <w:rPr>
          <w:rFonts w:ascii="Arial" w:hAnsi="Arial" w:cs="Arial"/>
        </w:rPr>
        <w:t xml:space="preserve">Email: </w:t>
      </w:r>
      <w:hyperlink r:id="rId6" w:history="1">
        <w:r w:rsidR="005B768A" w:rsidRPr="00011612">
          <w:rPr>
            <w:rStyle w:val="Hyperlink"/>
            <w:rFonts w:ascii="Arial" w:hAnsi="Arial" w:cs="Arial"/>
          </w:rPr>
          <w:t>Dave.Chapman@Locality.org.uk</w:t>
        </w:r>
      </w:hyperlink>
      <w:r w:rsidR="005B768A">
        <w:rPr>
          <w:rFonts w:ascii="Arial" w:hAnsi="Arial" w:cs="Arial"/>
        </w:rPr>
        <w:t xml:space="preserve"> </w:t>
      </w:r>
    </w:p>
    <w:p w14:paraId="4EF1B9B9" w14:textId="11633977" w:rsidR="007C3519" w:rsidRPr="008406AA" w:rsidRDefault="007C3519" w:rsidP="007C3519">
      <w:pPr>
        <w:rPr>
          <w:rFonts w:ascii="Arial" w:hAnsi="Arial" w:cs="Arial"/>
          <w:b/>
          <w:bCs/>
        </w:rPr>
      </w:pPr>
      <w:r w:rsidRPr="008406AA">
        <w:rPr>
          <w:rFonts w:ascii="Arial" w:hAnsi="Arial" w:cs="Arial"/>
          <w:b/>
          <w:bCs/>
        </w:rPr>
        <w:t>Apologies</w:t>
      </w:r>
    </w:p>
    <w:p w14:paraId="2145EE1F" w14:textId="0BB0DA2F" w:rsidR="00E07678" w:rsidRDefault="00E07678" w:rsidP="007C3519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Linsey Cobb (Rampton &amp; Woodbeck)</w:t>
      </w:r>
    </w:p>
    <w:p w14:paraId="6ABCEDD3" w14:textId="22FB645C" w:rsidR="007C3519" w:rsidRPr="007C3519" w:rsidRDefault="007C3519" w:rsidP="007C3519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Tony Smith (Scrooby)</w:t>
      </w:r>
    </w:p>
    <w:p w14:paraId="4055618E" w14:textId="77777777" w:rsidR="000D1ED4" w:rsidRDefault="000D1ED4">
      <w:pPr>
        <w:rPr>
          <w:rFonts w:ascii="Arial" w:hAnsi="Arial" w:cs="Arial"/>
        </w:rPr>
      </w:pPr>
    </w:p>
    <w:p w14:paraId="5FC46D0B" w14:textId="09CEE2E0" w:rsidR="00026CAF" w:rsidRPr="00917588" w:rsidRDefault="00026CAF">
      <w:pPr>
        <w:rPr>
          <w:rFonts w:ascii="Arial" w:hAnsi="Arial" w:cs="Arial"/>
          <w:b/>
          <w:bCs/>
        </w:rPr>
      </w:pPr>
      <w:r w:rsidRPr="00917588">
        <w:rPr>
          <w:rFonts w:ascii="Arial" w:hAnsi="Arial" w:cs="Arial"/>
          <w:b/>
          <w:bCs/>
        </w:rPr>
        <w:t>Introductions</w:t>
      </w:r>
      <w:r w:rsidR="002B038A">
        <w:rPr>
          <w:rFonts w:ascii="Arial" w:hAnsi="Arial" w:cs="Arial"/>
          <w:b/>
          <w:bCs/>
        </w:rPr>
        <w:t xml:space="preserve"> </w:t>
      </w:r>
    </w:p>
    <w:p w14:paraId="16323638" w14:textId="16009BF3" w:rsidR="00B04AB2" w:rsidRPr="00940FD3" w:rsidRDefault="00681A47" w:rsidP="00940FD3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940FD3">
        <w:rPr>
          <w:rFonts w:ascii="Arial" w:hAnsi="Arial" w:cs="Arial"/>
        </w:rPr>
        <w:t>Blyth</w:t>
      </w:r>
      <w:r w:rsidR="00214B81">
        <w:rPr>
          <w:rFonts w:ascii="Arial" w:hAnsi="Arial" w:cs="Arial"/>
        </w:rPr>
        <w:t xml:space="preserve">: </w:t>
      </w:r>
      <w:r w:rsidR="0061645F">
        <w:rPr>
          <w:rFonts w:ascii="Arial" w:hAnsi="Arial" w:cs="Arial"/>
        </w:rPr>
        <w:t>T</w:t>
      </w:r>
      <w:r w:rsidR="00AB6C70">
        <w:rPr>
          <w:rFonts w:ascii="Arial" w:hAnsi="Arial" w:cs="Arial"/>
        </w:rPr>
        <w:t>he Parish Council</w:t>
      </w:r>
      <w:r w:rsidR="00406EAD">
        <w:rPr>
          <w:rFonts w:ascii="Arial" w:hAnsi="Arial" w:cs="Arial"/>
        </w:rPr>
        <w:t xml:space="preserve"> </w:t>
      </w:r>
      <w:r w:rsidR="00230253">
        <w:rPr>
          <w:rFonts w:ascii="Arial" w:hAnsi="Arial" w:cs="Arial"/>
        </w:rPr>
        <w:t xml:space="preserve">is interested in reviewing the Neighbourhood </w:t>
      </w:r>
      <w:proofErr w:type="gramStart"/>
      <w:r w:rsidR="00230253">
        <w:rPr>
          <w:rFonts w:ascii="Arial" w:hAnsi="Arial" w:cs="Arial"/>
        </w:rPr>
        <w:t>Plan</w:t>
      </w:r>
      <w:r w:rsidR="0061645F">
        <w:rPr>
          <w:rFonts w:ascii="Arial" w:hAnsi="Arial" w:cs="Arial"/>
        </w:rPr>
        <w:t>, and</w:t>
      </w:r>
      <w:proofErr w:type="gramEnd"/>
      <w:r w:rsidR="0061645F">
        <w:rPr>
          <w:rFonts w:ascii="Arial" w:hAnsi="Arial" w:cs="Arial"/>
        </w:rPr>
        <w:t xml:space="preserve"> has a</w:t>
      </w:r>
      <w:r w:rsidR="00231C8C">
        <w:rPr>
          <w:rFonts w:ascii="Arial" w:hAnsi="Arial" w:cs="Arial"/>
        </w:rPr>
        <w:t>lready h</w:t>
      </w:r>
      <w:r w:rsidR="0061645F">
        <w:rPr>
          <w:rFonts w:ascii="Arial" w:hAnsi="Arial" w:cs="Arial"/>
        </w:rPr>
        <w:t>eld</w:t>
      </w:r>
      <w:r w:rsidR="000C5F51">
        <w:rPr>
          <w:rFonts w:ascii="Arial" w:hAnsi="Arial" w:cs="Arial"/>
        </w:rPr>
        <w:t xml:space="preserve"> a</w:t>
      </w:r>
      <w:r w:rsidR="00EA4F8B">
        <w:rPr>
          <w:rFonts w:ascii="Arial" w:hAnsi="Arial" w:cs="Arial"/>
        </w:rPr>
        <w:t xml:space="preserve"> Know your Place </w:t>
      </w:r>
      <w:r w:rsidR="000C5F51">
        <w:rPr>
          <w:rFonts w:ascii="Arial" w:hAnsi="Arial" w:cs="Arial"/>
        </w:rPr>
        <w:t>drop-in</w:t>
      </w:r>
      <w:r w:rsidR="00EA4F8B">
        <w:rPr>
          <w:rFonts w:ascii="Arial" w:hAnsi="Arial" w:cs="Arial"/>
        </w:rPr>
        <w:t xml:space="preserve"> session</w:t>
      </w:r>
      <w:r w:rsidR="001A1F35">
        <w:rPr>
          <w:rFonts w:ascii="Arial" w:hAnsi="Arial" w:cs="Arial"/>
        </w:rPr>
        <w:t xml:space="preserve"> in May</w:t>
      </w:r>
      <w:r w:rsidR="00EA4F8B">
        <w:rPr>
          <w:rFonts w:ascii="Arial" w:hAnsi="Arial" w:cs="Arial"/>
        </w:rPr>
        <w:t xml:space="preserve">. </w:t>
      </w:r>
      <w:r w:rsidR="001A1F35">
        <w:rPr>
          <w:rFonts w:ascii="Arial" w:hAnsi="Arial" w:cs="Arial"/>
        </w:rPr>
        <w:t>The Parish has parking and traffic issues.</w:t>
      </w:r>
    </w:p>
    <w:p w14:paraId="2B48D036" w14:textId="02E27FB0" w:rsidR="00ED6652" w:rsidRPr="00940FD3" w:rsidRDefault="00A910A5" w:rsidP="00940FD3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940FD3">
        <w:rPr>
          <w:rFonts w:ascii="Arial" w:hAnsi="Arial" w:cs="Arial"/>
        </w:rPr>
        <w:t>Everton</w:t>
      </w:r>
      <w:r w:rsidR="00B9781E">
        <w:rPr>
          <w:rFonts w:ascii="Arial" w:hAnsi="Arial" w:cs="Arial"/>
        </w:rPr>
        <w:t>:</w:t>
      </w:r>
      <w:r w:rsidRPr="00940FD3">
        <w:rPr>
          <w:rFonts w:ascii="Arial" w:hAnsi="Arial" w:cs="Arial"/>
        </w:rPr>
        <w:t xml:space="preserve"> </w:t>
      </w:r>
      <w:r w:rsidR="0061645F">
        <w:rPr>
          <w:rFonts w:ascii="Arial" w:hAnsi="Arial" w:cs="Arial"/>
        </w:rPr>
        <w:t xml:space="preserve">The PC </w:t>
      </w:r>
      <w:r w:rsidR="00FB1106">
        <w:rPr>
          <w:rFonts w:ascii="Arial" w:hAnsi="Arial" w:cs="Arial"/>
        </w:rPr>
        <w:t xml:space="preserve">has commenced </w:t>
      </w:r>
      <w:r w:rsidR="00CE0B8E">
        <w:rPr>
          <w:rFonts w:ascii="Arial" w:hAnsi="Arial" w:cs="Arial"/>
        </w:rPr>
        <w:t>r</w:t>
      </w:r>
      <w:r w:rsidR="007D0544">
        <w:rPr>
          <w:rFonts w:ascii="Arial" w:hAnsi="Arial" w:cs="Arial"/>
        </w:rPr>
        <w:t>eviewing the Neighbourhood Plan</w:t>
      </w:r>
      <w:r w:rsidR="00FB1106">
        <w:rPr>
          <w:rFonts w:ascii="Arial" w:hAnsi="Arial" w:cs="Arial"/>
        </w:rPr>
        <w:t xml:space="preserve">, and an updated </w:t>
      </w:r>
      <w:r w:rsidR="007D0544">
        <w:rPr>
          <w:rFonts w:ascii="Arial" w:hAnsi="Arial" w:cs="Arial"/>
        </w:rPr>
        <w:t>v</w:t>
      </w:r>
      <w:r w:rsidR="00214B81" w:rsidRPr="00940FD3">
        <w:rPr>
          <w:rFonts w:ascii="Arial" w:hAnsi="Arial" w:cs="Arial"/>
        </w:rPr>
        <w:t>ision</w:t>
      </w:r>
      <w:r w:rsidR="007D0544">
        <w:rPr>
          <w:rFonts w:ascii="Arial" w:hAnsi="Arial" w:cs="Arial"/>
        </w:rPr>
        <w:t xml:space="preserve"> and objectives have been</w:t>
      </w:r>
      <w:r w:rsidRPr="00940FD3">
        <w:rPr>
          <w:rFonts w:ascii="Arial" w:hAnsi="Arial" w:cs="Arial"/>
        </w:rPr>
        <w:t xml:space="preserve"> agreed </w:t>
      </w:r>
      <w:r w:rsidR="00406EAD">
        <w:rPr>
          <w:rFonts w:ascii="Arial" w:hAnsi="Arial" w:cs="Arial"/>
        </w:rPr>
        <w:t>by the PC.</w:t>
      </w:r>
      <w:r w:rsidRPr="00940FD3">
        <w:rPr>
          <w:rFonts w:ascii="Arial" w:hAnsi="Arial" w:cs="Arial"/>
        </w:rPr>
        <w:t xml:space="preserve"> </w:t>
      </w:r>
      <w:r w:rsidR="00606371">
        <w:rPr>
          <w:rFonts w:ascii="Arial" w:hAnsi="Arial" w:cs="Arial"/>
        </w:rPr>
        <w:t>A public consultation event for this will be held</w:t>
      </w:r>
      <w:r w:rsidR="00637D42">
        <w:rPr>
          <w:rFonts w:ascii="Arial" w:hAnsi="Arial" w:cs="Arial"/>
        </w:rPr>
        <w:t xml:space="preserve"> </w:t>
      </w:r>
      <w:r w:rsidR="00D572FF">
        <w:rPr>
          <w:rFonts w:ascii="Arial" w:hAnsi="Arial" w:cs="Arial"/>
        </w:rPr>
        <w:t xml:space="preserve">on </w:t>
      </w:r>
      <w:r w:rsidR="00187AED" w:rsidRPr="00940FD3">
        <w:rPr>
          <w:rFonts w:ascii="Arial" w:hAnsi="Arial" w:cs="Arial"/>
        </w:rPr>
        <w:t xml:space="preserve">26 </w:t>
      </w:r>
      <w:r w:rsidR="00ED6652" w:rsidRPr="00940FD3">
        <w:rPr>
          <w:rFonts w:ascii="Arial" w:hAnsi="Arial" w:cs="Arial"/>
        </w:rPr>
        <w:t>November</w:t>
      </w:r>
      <w:r w:rsidR="00D572FF">
        <w:rPr>
          <w:rFonts w:ascii="Arial" w:hAnsi="Arial" w:cs="Arial"/>
        </w:rPr>
        <w:t xml:space="preserve"> 2025</w:t>
      </w:r>
      <w:r w:rsidR="00FB1106">
        <w:rPr>
          <w:rFonts w:ascii="Arial" w:hAnsi="Arial" w:cs="Arial"/>
        </w:rPr>
        <w:t xml:space="preserve"> (9 - 4pm and 6 - 8pm)</w:t>
      </w:r>
      <w:r w:rsidR="006B17AE">
        <w:rPr>
          <w:rFonts w:ascii="Arial" w:hAnsi="Arial" w:cs="Arial"/>
        </w:rPr>
        <w:t>.</w:t>
      </w:r>
      <w:r w:rsidR="00522ABF">
        <w:rPr>
          <w:rFonts w:ascii="Arial" w:hAnsi="Arial" w:cs="Arial"/>
        </w:rPr>
        <w:t xml:space="preserve"> Aiming to </w:t>
      </w:r>
      <w:r w:rsidR="00EA5BFE">
        <w:rPr>
          <w:rFonts w:ascii="Arial" w:hAnsi="Arial" w:cs="Arial"/>
        </w:rPr>
        <w:t>adopt the reviewed Plan by May 2027.</w:t>
      </w:r>
    </w:p>
    <w:p w14:paraId="0677B84C" w14:textId="2F4105EA" w:rsidR="00187AED" w:rsidRPr="00940FD3" w:rsidRDefault="00187AED" w:rsidP="00940FD3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940FD3">
        <w:rPr>
          <w:rFonts w:ascii="Arial" w:hAnsi="Arial" w:cs="Arial"/>
        </w:rPr>
        <w:t>Carlton in Lindrick</w:t>
      </w:r>
      <w:r w:rsidR="00D572FF">
        <w:rPr>
          <w:rFonts w:ascii="Arial" w:hAnsi="Arial" w:cs="Arial"/>
        </w:rPr>
        <w:t xml:space="preserve">: </w:t>
      </w:r>
      <w:r w:rsidR="00562EB8">
        <w:rPr>
          <w:rFonts w:ascii="Arial" w:hAnsi="Arial" w:cs="Arial"/>
        </w:rPr>
        <w:t>T</w:t>
      </w:r>
      <w:r w:rsidR="002E0047">
        <w:rPr>
          <w:rFonts w:ascii="Arial" w:hAnsi="Arial" w:cs="Arial"/>
        </w:rPr>
        <w:t>he current review of the Neighbourhood Plan has reached p</w:t>
      </w:r>
      <w:r w:rsidR="00D572FF">
        <w:rPr>
          <w:rFonts w:ascii="Arial" w:hAnsi="Arial" w:cs="Arial"/>
        </w:rPr>
        <w:t xml:space="preserve">re-submission </w:t>
      </w:r>
      <w:r w:rsidR="002E0047">
        <w:rPr>
          <w:rFonts w:ascii="Arial" w:hAnsi="Arial" w:cs="Arial"/>
        </w:rPr>
        <w:t xml:space="preserve">draft </w:t>
      </w:r>
      <w:r w:rsidR="00D572FF">
        <w:rPr>
          <w:rFonts w:ascii="Arial" w:hAnsi="Arial" w:cs="Arial"/>
        </w:rPr>
        <w:t>c</w:t>
      </w:r>
      <w:r w:rsidRPr="00940FD3">
        <w:rPr>
          <w:rFonts w:ascii="Arial" w:hAnsi="Arial" w:cs="Arial"/>
        </w:rPr>
        <w:t>onsultation</w:t>
      </w:r>
      <w:r w:rsidR="00D572FF">
        <w:rPr>
          <w:rFonts w:ascii="Arial" w:hAnsi="Arial" w:cs="Arial"/>
        </w:rPr>
        <w:t xml:space="preserve"> stage, which </w:t>
      </w:r>
      <w:r w:rsidR="008A6C68">
        <w:rPr>
          <w:rFonts w:ascii="Arial" w:hAnsi="Arial" w:cs="Arial"/>
        </w:rPr>
        <w:t>hopefully will be adopted</w:t>
      </w:r>
      <w:r w:rsidR="00E90307" w:rsidRPr="00940FD3">
        <w:rPr>
          <w:rFonts w:ascii="Arial" w:hAnsi="Arial" w:cs="Arial"/>
        </w:rPr>
        <w:t xml:space="preserve"> </w:t>
      </w:r>
      <w:r w:rsidR="008A6C68">
        <w:rPr>
          <w:rFonts w:ascii="Arial" w:hAnsi="Arial" w:cs="Arial"/>
        </w:rPr>
        <w:t>by next Ma</w:t>
      </w:r>
      <w:r w:rsidR="002E0047">
        <w:rPr>
          <w:rFonts w:ascii="Arial" w:hAnsi="Arial" w:cs="Arial"/>
        </w:rPr>
        <w:t>y</w:t>
      </w:r>
      <w:r w:rsidR="008A6C68">
        <w:rPr>
          <w:rFonts w:ascii="Arial" w:hAnsi="Arial" w:cs="Arial"/>
        </w:rPr>
        <w:t xml:space="preserve">. </w:t>
      </w:r>
      <w:r w:rsidR="00A42AEF">
        <w:rPr>
          <w:rFonts w:ascii="Arial" w:hAnsi="Arial" w:cs="Arial"/>
        </w:rPr>
        <w:t xml:space="preserve">Seeking </w:t>
      </w:r>
      <w:r w:rsidR="00E90307" w:rsidRPr="00940FD3">
        <w:rPr>
          <w:rFonts w:ascii="Arial" w:hAnsi="Arial" w:cs="Arial"/>
        </w:rPr>
        <w:t>further help</w:t>
      </w:r>
      <w:r w:rsidR="00A42AEF">
        <w:rPr>
          <w:rFonts w:ascii="Arial" w:hAnsi="Arial" w:cs="Arial"/>
        </w:rPr>
        <w:t xml:space="preserve"> to</w:t>
      </w:r>
      <w:r w:rsidR="00E90307" w:rsidRPr="00940FD3">
        <w:rPr>
          <w:rFonts w:ascii="Arial" w:hAnsi="Arial" w:cs="Arial"/>
        </w:rPr>
        <w:t xml:space="preserve"> finish </w:t>
      </w:r>
      <w:r w:rsidR="00A42AEF">
        <w:rPr>
          <w:rFonts w:ascii="Arial" w:hAnsi="Arial" w:cs="Arial"/>
        </w:rPr>
        <w:t>the Plan.</w:t>
      </w:r>
    </w:p>
    <w:p w14:paraId="75A8B8F0" w14:textId="07B889ED" w:rsidR="0012492F" w:rsidRDefault="00220C90" w:rsidP="000C37D3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940FD3">
        <w:rPr>
          <w:rFonts w:ascii="Arial" w:hAnsi="Arial" w:cs="Arial"/>
        </w:rPr>
        <w:t xml:space="preserve">Dave </w:t>
      </w:r>
      <w:r w:rsidR="00BD1C1A" w:rsidRPr="00BD1C1A">
        <w:rPr>
          <w:rFonts w:ascii="Arial" w:hAnsi="Arial" w:cs="Arial"/>
        </w:rPr>
        <w:t>Chapman</w:t>
      </w:r>
      <w:r w:rsidR="00BD1C1A">
        <w:rPr>
          <w:rFonts w:ascii="Arial" w:hAnsi="Arial" w:cs="Arial"/>
        </w:rPr>
        <w:t>:</w:t>
      </w:r>
      <w:r w:rsidR="00077203">
        <w:rPr>
          <w:rFonts w:ascii="Arial" w:hAnsi="Arial" w:cs="Arial"/>
        </w:rPr>
        <w:t xml:space="preserve"> </w:t>
      </w:r>
      <w:r w:rsidR="00025FBD">
        <w:rPr>
          <w:rFonts w:ascii="Arial" w:hAnsi="Arial" w:cs="Arial"/>
        </w:rPr>
        <w:t>Has w</w:t>
      </w:r>
      <w:r w:rsidR="00077203">
        <w:rPr>
          <w:rFonts w:ascii="Arial" w:hAnsi="Arial" w:cs="Arial"/>
        </w:rPr>
        <w:t>ork</w:t>
      </w:r>
      <w:r w:rsidR="00025FBD">
        <w:rPr>
          <w:rFonts w:ascii="Arial" w:hAnsi="Arial" w:cs="Arial"/>
        </w:rPr>
        <w:t>ed</w:t>
      </w:r>
      <w:r w:rsidR="00077203">
        <w:rPr>
          <w:rFonts w:ascii="Arial" w:hAnsi="Arial" w:cs="Arial"/>
        </w:rPr>
        <w:t xml:space="preserve"> with </w:t>
      </w:r>
      <w:r w:rsidRPr="00940FD3">
        <w:rPr>
          <w:rFonts w:ascii="Arial" w:hAnsi="Arial" w:cs="Arial"/>
        </w:rPr>
        <w:t>Locality</w:t>
      </w:r>
      <w:r w:rsidR="003C6EDD">
        <w:rPr>
          <w:rFonts w:ascii="Arial" w:hAnsi="Arial" w:cs="Arial"/>
        </w:rPr>
        <w:t xml:space="preserve"> </w:t>
      </w:r>
      <w:r w:rsidR="007B2E48">
        <w:rPr>
          <w:rFonts w:ascii="Arial" w:hAnsi="Arial" w:cs="Arial"/>
        </w:rPr>
        <w:t>supporting the Neighbourhood Planning program</w:t>
      </w:r>
      <w:r w:rsidRPr="00940FD3">
        <w:rPr>
          <w:rFonts w:ascii="Arial" w:hAnsi="Arial" w:cs="Arial"/>
        </w:rPr>
        <w:t xml:space="preserve"> from day </w:t>
      </w:r>
      <w:proofErr w:type="gramStart"/>
      <w:r w:rsidRPr="00940FD3">
        <w:rPr>
          <w:rFonts w:ascii="Arial" w:hAnsi="Arial" w:cs="Arial"/>
        </w:rPr>
        <w:t>one</w:t>
      </w:r>
      <w:r w:rsidR="00BE3307">
        <w:rPr>
          <w:rFonts w:ascii="Arial" w:hAnsi="Arial" w:cs="Arial"/>
        </w:rPr>
        <w:t>,</w:t>
      </w:r>
      <w:r w:rsidRPr="00940FD3">
        <w:rPr>
          <w:rFonts w:ascii="Arial" w:hAnsi="Arial" w:cs="Arial"/>
        </w:rPr>
        <w:t xml:space="preserve"> </w:t>
      </w:r>
      <w:r w:rsidR="00025FBD">
        <w:rPr>
          <w:rFonts w:ascii="Arial" w:hAnsi="Arial" w:cs="Arial"/>
        </w:rPr>
        <w:t>and</w:t>
      </w:r>
      <w:proofErr w:type="gramEnd"/>
      <w:r w:rsidR="00025FBD">
        <w:rPr>
          <w:rFonts w:ascii="Arial" w:hAnsi="Arial" w:cs="Arial"/>
        </w:rPr>
        <w:t xml:space="preserve"> also has </w:t>
      </w:r>
      <w:r w:rsidR="00BE3307">
        <w:rPr>
          <w:rFonts w:ascii="Arial" w:hAnsi="Arial" w:cs="Arial"/>
        </w:rPr>
        <w:t xml:space="preserve">experience </w:t>
      </w:r>
      <w:r w:rsidR="00025FBD">
        <w:rPr>
          <w:rFonts w:ascii="Arial" w:hAnsi="Arial" w:cs="Arial"/>
        </w:rPr>
        <w:t xml:space="preserve">of </w:t>
      </w:r>
      <w:r w:rsidR="00BE3307">
        <w:rPr>
          <w:rFonts w:ascii="Arial" w:hAnsi="Arial" w:cs="Arial"/>
        </w:rPr>
        <w:t>C</w:t>
      </w:r>
      <w:r w:rsidRPr="00940FD3">
        <w:rPr>
          <w:rFonts w:ascii="Arial" w:hAnsi="Arial" w:cs="Arial"/>
        </w:rPr>
        <w:t xml:space="preserve">ommunity </w:t>
      </w:r>
      <w:r w:rsidR="00BE3307">
        <w:rPr>
          <w:rFonts w:ascii="Arial" w:hAnsi="Arial" w:cs="Arial"/>
        </w:rPr>
        <w:t>R</w:t>
      </w:r>
      <w:r w:rsidRPr="00940FD3">
        <w:rPr>
          <w:rFonts w:ascii="Arial" w:hAnsi="Arial" w:cs="Arial"/>
        </w:rPr>
        <w:t>ight</w:t>
      </w:r>
      <w:r w:rsidR="000929CD">
        <w:rPr>
          <w:rFonts w:ascii="Arial" w:hAnsi="Arial" w:cs="Arial"/>
        </w:rPr>
        <w:t xml:space="preserve"> to </w:t>
      </w:r>
      <w:r w:rsidR="00BE3307">
        <w:rPr>
          <w:rFonts w:ascii="Arial" w:hAnsi="Arial" w:cs="Arial"/>
        </w:rPr>
        <w:t>B</w:t>
      </w:r>
      <w:r w:rsidR="000929CD">
        <w:rPr>
          <w:rFonts w:ascii="Arial" w:hAnsi="Arial" w:cs="Arial"/>
        </w:rPr>
        <w:t>uild</w:t>
      </w:r>
      <w:r w:rsidRPr="00940FD3">
        <w:rPr>
          <w:rFonts w:ascii="Arial" w:hAnsi="Arial" w:cs="Arial"/>
        </w:rPr>
        <w:t xml:space="preserve"> </w:t>
      </w:r>
      <w:r w:rsidR="00BE3307">
        <w:rPr>
          <w:rFonts w:ascii="Arial" w:hAnsi="Arial" w:cs="Arial"/>
        </w:rPr>
        <w:t>O</w:t>
      </w:r>
      <w:r w:rsidRPr="00940FD3">
        <w:rPr>
          <w:rFonts w:ascii="Arial" w:hAnsi="Arial" w:cs="Arial"/>
        </w:rPr>
        <w:t>rder</w:t>
      </w:r>
      <w:r w:rsidR="000929CD">
        <w:rPr>
          <w:rFonts w:ascii="Arial" w:hAnsi="Arial" w:cs="Arial"/>
        </w:rPr>
        <w:t>s, and Neighbourhood Development Orders.</w:t>
      </w:r>
      <w:r w:rsidR="00BE3307" w:rsidRPr="00BE3307">
        <w:rPr>
          <w:rFonts w:ascii="Arial" w:hAnsi="Arial" w:cs="Arial"/>
        </w:rPr>
        <w:t xml:space="preserve"> </w:t>
      </w:r>
      <w:r w:rsidR="00BE3307">
        <w:rPr>
          <w:rFonts w:ascii="Arial" w:hAnsi="Arial" w:cs="Arial"/>
        </w:rPr>
        <w:t>Ha</w:t>
      </w:r>
      <w:r w:rsidR="00025FBD">
        <w:rPr>
          <w:rFonts w:ascii="Arial" w:hAnsi="Arial" w:cs="Arial"/>
        </w:rPr>
        <w:t>s</w:t>
      </w:r>
      <w:r w:rsidR="00BE3307">
        <w:rPr>
          <w:rFonts w:ascii="Arial" w:hAnsi="Arial" w:cs="Arial"/>
        </w:rPr>
        <w:t xml:space="preserve"> talked with c.</w:t>
      </w:r>
      <w:r w:rsidR="00BE3307" w:rsidRPr="00940FD3">
        <w:rPr>
          <w:rFonts w:ascii="Arial" w:hAnsi="Arial" w:cs="Arial"/>
        </w:rPr>
        <w:t xml:space="preserve">300 </w:t>
      </w:r>
      <w:r w:rsidR="00BE3307">
        <w:rPr>
          <w:rFonts w:ascii="Arial" w:hAnsi="Arial" w:cs="Arial"/>
        </w:rPr>
        <w:t xml:space="preserve">qualifying bodies and </w:t>
      </w:r>
      <w:proofErr w:type="gramStart"/>
      <w:r w:rsidR="00BE3307">
        <w:rPr>
          <w:rFonts w:ascii="Arial" w:hAnsi="Arial" w:cs="Arial"/>
        </w:rPr>
        <w:t>groups,</w:t>
      </w:r>
      <w:r w:rsidR="002675B9">
        <w:rPr>
          <w:rFonts w:ascii="Arial" w:hAnsi="Arial" w:cs="Arial"/>
        </w:rPr>
        <w:t xml:space="preserve"> and</w:t>
      </w:r>
      <w:proofErr w:type="gramEnd"/>
      <w:r w:rsidR="002675B9">
        <w:rPr>
          <w:rFonts w:ascii="Arial" w:hAnsi="Arial" w:cs="Arial"/>
        </w:rPr>
        <w:t xml:space="preserve"> ha</w:t>
      </w:r>
      <w:r w:rsidR="00052E93">
        <w:rPr>
          <w:rFonts w:ascii="Arial" w:hAnsi="Arial" w:cs="Arial"/>
        </w:rPr>
        <w:t xml:space="preserve">s </w:t>
      </w:r>
      <w:r w:rsidR="00BC2C27">
        <w:rPr>
          <w:rFonts w:ascii="Arial" w:hAnsi="Arial" w:cs="Arial"/>
        </w:rPr>
        <w:t xml:space="preserve">a reasonable understanding of </w:t>
      </w:r>
      <w:r w:rsidR="00267E7F">
        <w:rPr>
          <w:rFonts w:ascii="Arial" w:hAnsi="Arial" w:cs="Arial"/>
        </w:rPr>
        <w:t xml:space="preserve">the </w:t>
      </w:r>
      <w:r w:rsidR="00BC2C27">
        <w:rPr>
          <w:rFonts w:ascii="Arial" w:hAnsi="Arial" w:cs="Arial"/>
        </w:rPr>
        <w:t xml:space="preserve">current </w:t>
      </w:r>
      <w:r w:rsidR="00267E7F">
        <w:rPr>
          <w:rFonts w:ascii="Arial" w:hAnsi="Arial" w:cs="Arial"/>
        </w:rPr>
        <w:t xml:space="preserve">funding / support </w:t>
      </w:r>
      <w:r w:rsidR="00BC2C27">
        <w:rPr>
          <w:rFonts w:ascii="Arial" w:hAnsi="Arial" w:cs="Arial"/>
        </w:rPr>
        <w:t>situation.</w:t>
      </w:r>
    </w:p>
    <w:p w14:paraId="691A1CA0" w14:textId="77777777" w:rsidR="000C37D3" w:rsidRPr="000C37D3" w:rsidRDefault="000C37D3" w:rsidP="000C37D3">
      <w:pPr>
        <w:pStyle w:val="ListParagraph"/>
        <w:rPr>
          <w:rFonts w:ascii="Arial" w:hAnsi="Arial" w:cs="Arial"/>
        </w:rPr>
      </w:pPr>
    </w:p>
    <w:p w14:paraId="5DA0DE6A" w14:textId="7E93D0DC" w:rsidR="00B04AB2" w:rsidRPr="00917588" w:rsidRDefault="00917588">
      <w:pPr>
        <w:rPr>
          <w:rFonts w:ascii="Arial" w:hAnsi="Arial" w:cs="Arial"/>
          <w:b/>
          <w:bCs/>
        </w:rPr>
      </w:pPr>
      <w:r w:rsidRPr="00917588">
        <w:rPr>
          <w:rFonts w:ascii="Arial" w:hAnsi="Arial" w:cs="Arial"/>
          <w:b/>
          <w:bCs/>
        </w:rPr>
        <w:t>Q&amp;A session</w:t>
      </w:r>
    </w:p>
    <w:p w14:paraId="0B3B912D" w14:textId="0EC3C0DC" w:rsidR="005A485D" w:rsidRPr="00003969" w:rsidRDefault="00FA6E52" w:rsidP="00003969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</w:rPr>
      </w:pPr>
      <w:r w:rsidRPr="00003969">
        <w:rPr>
          <w:rFonts w:ascii="Arial" w:hAnsi="Arial" w:cs="Arial"/>
          <w:b/>
          <w:bCs/>
        </w:rPr>
        <w:t xml:space="preserve">The original </w:t>
      </w:r>
      <w:r w:rsidR="003E61C0">
        <w:rPr>
          <w:rFonts w:ascii="Arial" w:hAnsi="Arial" w:cs="Arial"/>
          <w:b/>
          <w:bCs/>
        </w:rPr>
        <w:t xml:space="preserve">(Everton) </w:t>
      </w:r>
      <w:r w:rsidR="00661726">
        <w:rPr>
          <w:rFonts w:ascii="Arial" w:hAnsi="Arial" w:cs="Arial"/>
          <w:b/>
          <w:bCs/>
        </w:rPr>
        <w:t xml:space="preserve">Neighbourhood </w:t>
      </w:r>
      <w:r w:rsidRPr="00003969">
        <w:rPr>
          <w:rFonts w:ascii="Arial" w:hAnsi="Arial" w:cs="Arial"/>
          <w:b/>
          <w:bCs/>
        </w:rPr>
        <w:t xml:space="preserve">Plan was adopted in </w:t>
      </w:r>
      <w:r w:rsidR="00C51E3C" w:rsidRPr="00003969">
        <w:rPr>
          <w:rFonts w:ascii="Arial" w:hAnsi="Arial" w:cs="Arial"/>
          <w:b/>
          <w:bCs/>
        </w:rPr>
        <w:t>2021,</w:t>
      </w:r>
      <w:r w:rsidRPr="00003969">
        <w:rPr>
          <w:rFonts w:ascii="Arial" w:hAnsi="Arial" w:cs="Arial"/>
          <w:b/>
          <w:bCs/>
        </w:rPr>
        <w:t xml:space="preserve"> and </w:t>
      </w:r>
      <w:r w:rsidR="00231A62" w:rsidRPr="00003969">
        <w:rPr>
          <w:rFonts w:ascii="Arial" w:hAnsi="Arial" w:cs="Arial"/>
          <w:b/>
          <w:bCs/>
        </w:rPr>
        <w:t xml:space="preserve">we </w:t>
      </w:r>
      <w:r w:rsidRPr="00003969">
        <w:rPr>
          <w:rFonts w:ascii="Arial" w:hAnsi="Arial" w:cs="Arial"/>
          <w:b/>
          <w:bCs/>
        </w:rPr>
        <w:t xml:space="preserve">have the </w:t>
      </w:r>
      <w:r w:rsidR="00991CD6" w:rsidRPr="00003969">
        <w:rPr>
          <w:rFonts w:ascii="Arial" w:hAnsi="Arial" w:cs="Arial"/>
          <w:b/>
          <w:bCs/>
        </w:rPr>
        <w:t>Housing Needs Assessment</w:t>
      </w:r>
      <w:r w:rsidRPr="00003969">
        <w:rPr>
          <w:rFonts w:ascii="Arial" w:hAnsi="Arial" w:cs="Arial"/>
          <w:b/>
          <w:bCs/>
        </w:rPr>
        <w:t xml:space="preserve"> </w:t>
      </w:r>
      <w:r w:rsidR="00991CD6" w:rsidRPr="00003969">
        <w:rPr>
          <w:rFonts w:ascii="Arial" w:hAnsi="Arial" w:cs="Arial"/>
          <w:b/>
          <w:bCs/>
        </w:rPr>
        <w:t>at that time</w:t>
      </w:r>
      <w:r w:rsidR="00C51E3C" w:rsidRPr="00003969">
        <w:rPr>
          <w:rFonts w:ascii="Arial" w:hAnsi="Arial" w:cs="Arial"/>
          <w:b/>
          <w:bCs/>
        </w:rPr>
        <w:t>, how much additional evidence do we need?</w:t>
      </w:r>
      <w:r w:rsidR="005A485D" w:rsidRPr="00003969">
        <w:rPr>
          <w:rFonts w:ascii="Arial" w:hAnsi="Arial" w:cs="Arial"/>
          <w:b/>
          <w:bCs/>
        </w:rPr>
        <w:t xml:space="preserve"> </w:t>
      </w:r>
    </w:p>
    <w:p w14:paraId="28AE3968" w14:textId="4B8CB331" w:rsidR="009C4F53" w:rsidRDefault="00C51E3C" w:rsidP="00003969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W</w:t>
      </w:r>
      <w:r w:rsidR="00997354">
        <w:rPr>
          <w:rFonts w:ascii="Arial" w:hAnsi="Arial" w:cs="Arial"/>
        </w:rPr>
        <w:t>ill</w:t>
      </w:r>
      <w:r w:rsidR="005C51EC">
        <w:rPr>
          <w:rFonts w:ascii="Arial" w:hAnsi="Arial" w:cs="Arial"/>
        </w:rPr>
        <w:t xml:space="preserve"> noted that</w:t>
      </w:r>
      <w:r w:rsidR="00997354">
        <w:rPr>
          <w:rFonts w:ascii="Arial" w:hAnsi="Arial" w:cs="Arial"/>
        </w:rPr>
        <w:t xml:space="preserve"> </w:t>
      </w:r>
      <w:r w:rsidR="00724C2B">
        <w:rPr>
          <w:rFonts w:ascii="Arial" w:hAnsi="Arial" w:cs="Arial"/>
        </w:rPr>
        <w:t xml:space="preserve">original Neighbourhood </w:t>
      </w:r>
      <w:r w:rsidR="00997354">
        <w:rPr>
          <w:rFonts w:ascii="Arial" w:hAnsi="Arial" w:cs="Arial"/>
        </w:rPr>
        <w:t xml:space="preserve">Plan </w:t>
      </w:r>
      <w:r w:rsidR="00305E22">
        <w:rPr>
          <w:rFonts w:ascii="Arial" w:hAnsi="Arial" w:cs="Arial"/>
        </w:rPr>
        <w:t xml:space="preserve">was based on the emerging </w:t>
      </w:r>
      <w:r w:rsidR="005A485D">
        <w:rPr>
          <w:rFonts w:ascii="Arial" w:hAnsi="Arial" w:cs="Arial"/>
        </w:rPr>
        <w:t>Local Plan</w:t>
      </w:r>
      <w:r w:rsidR="003E61C0">
        <w:rPr>
          <w:rFonts w:ascii="Arial" w:hAnsi="Arial" w:cs="Arial"/>
        </w:rPr>
        <w:t xml:space="preserve">, hence the </w:t>
      </w:r>
      <w:r w:rsidR="00832CDA">
        <w:rPr>
          <w:rFonts w:ascii="Arial" w:hAnsi="Arial" w:cs="Arial"/>
        </w:rPr>
        <w:t xml:space="preserve">review </w:t>
      </w:r>
      <w:r w:rsidR="003E61C0">
        <w:rPr>
          <w:rFonts w:ascii="Arial" w:hAnsi="Arial" w:cs="Arial"/>
        </w:rPr>
        <w:t xml:space="preserve">will </w:t>
      </w:r>
      <w:r w:rsidR="00FE7430">
        <w:rPr>
          <w:rFonts w:ascii="Arial" w:hAnsi="Arial" w:cs="Arial"/>
        </w:rPr>
        <w:t xml:space="preserve">need to align with the </w:t>
      </w:r>
      <w:r w:rsidR="003E61C0">
        <w:rPr>
          <w:rFonts w:ascii="Arial" w:hAnsi="Arial" w:cs="Arial"/>
        </w:rPr>
        <w:t>adopted</w:t>
      </w:r>
      <w:r w:rsidR="00FE7430">
        <w:rPr>
          <w:rFonts w:ascii="Arial" w:hAnsi="Arial" w:cs="Arial"/>
        </w:rPr>
        <w:t xml:space="preserve"> Local Plan and </w:t>
      </w:r>
      <w:r w:rsidR="00867F35">
        <w:rPr>
          <w:rFonts w:ascii="Arial" w:hAnsi="Arial" w:cs="Arial"/>
        </w:rPr>
        <w:t xml:space="preserve">any changes in the </w:t>
      </w:r>
      <w:r w:rsidR="002A315D">
        <w:rPr>
          <w:rFonts w:ascii="Arial" w:hAnsi="Arial" w:cs="Arial"/>
        </w:rPr>
        <w:t>local context</w:t>
      </w:r>
      <w:r w:rsidR="0046209E">
        <w:rPr>
          <w:rFonts w:ascii="Arial" w:hAnsi="Arial" w:cs="Arial"/>
        </w:rPr>
        <w:t>,</w:t>
      </w:r>
      <w:r w:rsidR="002A315D">
        <w:rPr>
          <w:rFonts w:ascii="Arial" w:hAnsi="Arial" w:cs="Arial"/>
        </w:rPr>
        <w:t xml:space="preserve"> such as</w:t>
      </w:r>
      <w:r w:rsidR="006F3EE4">
        <w:rPr>
          <w:rFonts w:ascii="Arial" w:hAnsi="Arial" w:cs="Arial"/>
        </w:rPr>
        <w:t xml:space="preserve"> </w:t>
      </w:r>
      <w:r w:rsidR="002876C8">
        <w:rPr>
          <w:rFonts w:ascii="Arial" w:hAnsi="Arial" w:cs="Arial"/>
        </w:rPr>
        <w:t xml:space="preserve">any </w:t>
      </w:r>
      <w:r w:rsidR="006F3EE4">
        <w:rPr>
          <w:rFonts w:ascii="Arial" w:hAnsi="Arial" w:cs="Arial"/>
        </w:rPr>
        <w:t>new developments and</w:t>
      </w:r>
      <w:r w:rsidR="0046209E">
        <w:rPr>
          <w:rFonts w:ascii="Arial" w:hAnsi="Arial" w:cs="Arial"/>
        </w:rPr>
        <w:t xml:space="preserve"> demographic changes</w:t>
      </w:r>
      <w:r w:rsidR="009131C6">
        <w:rPr>
          <w:rFonts w:ascii="Arial" w:hAnsi="Arial" w:cs="Arial"/>
        </w:rPr>
        <w:t>.</w:t>
      </w:r>
    </w:p>
    <w:p w14:paraId="53731729" w14:textId="09C61FAE" w:rsidR="00A82361" w:rsidRDefault="00997354" w:rsidP="00D67AAD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Dave</w:t>
      </w:r>
      <w:r w:rsidR="005C51EC">
        <w:rPr>
          <w:rFonts w:ascii="Arial" w:hAnsi="Arial" w:cs="Arial"/>
        </w:rPr>
        <w:t xml:space="preserve"> suggested that g</w:t>
      </w:r>
      <w:r w:rsidR="00B21E80">
        <w:rPr>
          <w:rFonts w:ascii="Arial" w:hAnsi="Arial" w:cs="Arial"/>
        </w:rPr>
        <w:t xml:space="preserve">roups can look at undertaking </w:t>
      </w:r>
      <w:r w:rsidR="005C51EC">
        <w:rPr>
          <w:rFonts w:ascii="Arial" w:hAnsi="Arial" w:cs="Arial"/>
        </w:rPr>
        <w:t xml:space="preserve">an assessment of local housing </w:t>
      </w:r>
      <w:r w:rsidR="00E77BB6">
        <w:rPr>
          <w:rFonts w:ascii="Arial" w:hAnsi="Arial" w:cs="Arial"/>
        </w:rPr>
        <w:t xml:space="preserve">need </w:t>
      </w:r>
      <w:r w:rsidR="00B21E80">
        <w:rPr>
          <w:rFonts w:ascii="Arial" w:hAnsi="Arial" w:cs="Arial"/>
        </w:rPr>
        <w:t xml:space="preserve">themselves, with support – particularly in terms of methodology. </w:t>
      </w:r>
      <w:r w:rsidR="00E77BB6">
        <w:rPr>
          <w:rFonts w:ascii="Arial" w:hAnsi="Arial" w:cs="Arial"/>
        </w:rPr>
        <w:t>The recommendation would be to f</w:t>
      </w:r>
      <w:r w:rsidR="005F152F">
        <w:rPr>
          <w:rFonts w:ascii="Arial" w:hAnsi="Arial" w:cs="Arial"/>
        </w:rPr>
        <w:t xml:space="preserve">irst look at </w:t>
      </w:r>
      <w:r w:rsidR="00E17A47">
        <w:rPr>
          <w:rFonts w:ascii="Arial" w:hAnsi="Arial" w:cs="Arial"/>
        </w:rPr>
        <w:t>the standard method</w:t>
      </w:r>
      <w:r w:rsidR="00E17A47" w:rsidRPr="00C72A7E">
        <w:rPr>
          <w:rFonts w:ascii="Arial" w:hAnsi="Arial" w:cs="Arial"/>
        </w:rPr>
        <w:t xml:space="preserve">, then </w:t>
      </w:r>
      <w:r w:rsidR="00ED23C1">
        <w:rPr>
          <w:rFonts w:ascii="Arial" w:hAnsi="Arial" w:cs="Arial"/>
        </w:rPr>
        <w:t>compare with the position of</w:t>
      </w:r>
      <w:r w:rsidR="00E17A47" w:rsidRPr="00C72A7E">
        <w:rPr>
          <w:rFonts w:ascii="Arial" w:hAnsi="Arial" w:cs="Arial"/>
        </w:rPr>
        <w:t xml:space="preserve"> the Local Plan, </w:t>
      </w:r>
      <w:r w:rsidR="00FD5931">
        <w:rPr>
          <w:rFonts w:ascii="Arial" w:hAnsi="Arial" w:cs="Arial"/>
        </w:rPr>
        <w:t xml:space="preserve">and local </w:t>
      </w:r>
      <w:r w:rsidR="006253ED" w:rsidRPr="00C72A7E">
        <w:rPr>
          <w:rFonts w:ascii="Arial" w:hAnsi="Arial" w:cs="Arial"/>
        </w:rPr>
        <w:t>completions and commitments (</w:t>
      </w:r>
      <w:r w:rsidR="00140375">
        <w:rPr>
          <w:rFonts w:ascii="Arial" w:hAnsi="Arial" w:cs="Arial"/>
        </w:rPr>
        <w:t xml:space="preserve">the latest position, from </w:t>
      </w:r>
      <w:r w:rsidR="00C72A7E">
        <w:rPr>
          <w:rFonts w:ascii="Arial" w:hAnsi="Arial" w:cs="Arial"/>
        </w:rPr>
        <w:t>March 2025</w:t>
      </w:r>
      <w:r w:rsidR="00140375">
        <w:rPr>
          <w:rFonts w:ascii="Arial" w:hAnsi="Arial" w:cs="Arial"/>
        </w:rPr>
        <w:t xml:space="preserve"> is available on the </w:t>
      </w:r>
      <w:hyperlink r:id="rId7" w:history="1">
        <w:r w:rsidR="00140375" w:rsidRPr="00140375">
          <w:rPr>
            <w:rStyle w:val="Hyperlink"/>
            <w:rFonts w:ascii="Arial" w:hAnsi="Arial" w:cs="Arial"/>
          </w:rPr>
          <w:t>Bassetlaw District Council website</w:t>
        </w:r>
      </w:hyperlink>
      <w:r w:rsidR="007F6834">
        <w:rPr>
          <w:rFonts w:ascii="Arial" w:hAnsi="Arial" w:cs="Arial"/>
        </w:rPr>
        <w:t>.</w:t>
      </w:r>
      <w:r w:rsidR="00D67AAD">
        <w:rPr>
          <w:rFonts w:ascii="Arial" w:hAnsi="Arial" w:cs="Arial"/>
        </w:rPr>
        <w:t xml:space="preserve"> </w:t>
      </w:r>
      <w:r w:rsidR="00A82361">
        <w:rPr>
          <w:rFonts w:ascii="Arial" w:hAnsi="Arial" w:cs="Arial"/>
        </w:rPr>
        <w:t>It was agreed that Dave would share the methodology with BDC in the first instance</w:t>
      </w:r>
      <w:r w:rsidR="00E44FDF">
        <w:rPr>
          <w:rFonts w:ascii="Arial" w:hAnsi="Arial" w:cs="Arial"/>
        </w:rPr>
        <w:t xml:space="preserve"> </w:t>
      </w:r>
      <w:r w:rsidR="008C7283">
        <w:rPr>
          <w:rFonts w:ascii="Arial" w:hAnsi="Arial" w:cs="Arial"/>
        </w:rPr>
        <w:t>and</w:t>
      </w:r>
      <w:r w:rsidR="005C51EC">
        <w:rPr>
          <w:rFonts w:ascii="Arial" w:hAnsi="Arial" w:cs="Arial"/>
        </w:rPr>
        <w:t xml:space="preserve"> </w:t>
      </w:r>
      <w:r w:rsidR="008C7283">
        <w:rPr>
          <w:rFonts w:ascii="Arial" w:hAnsi="Arial" w:cs="Arial"/>
        </w:rPr>
        <w:t xml:space="preserve">once agreed, this could be shared with groups. </w:t>
      </w:r>
    </w:p>
    <w:p w14:paraId="47308EF9" w14:textId="77777777" w:rsidR="0023141A" w:rsidRDefault="0023141A">
      <w:pPr>
        <w:rPr>
          <w:rFonts w:ascii="Arial" w:hAnsi="Arial" w:cs="Arial"/>
        </w:rPr>
      </w:pPr>
    </w:p>
    <w:p w14:paraId="43680FE8" w14:textId="05DD2DA3" w:rsidR="0023141A" w:rsidRPr="00544AD0" w:rsidRDefault="00067645" w:rsidP="00544AD0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</w:rPr>
      </w:pPr>
      <w:r w:rsidRPr="00544AD0">
        <w:rPr>
          <w:rFonts w:ascii="Arial" w:hAnsi="Arial" w:cs="Arial"/>
          <w:b/>
          <w:bCs/>
        </w:rPr>
        <w:t xml:space="preserve">Are the </w:t>
      </w:r>
      <w:r w:rsidR="007704B1" w:rsidRPr="00544AD0">
        <w:rPr>
          <w:rFonts w:ascii="Arial" w:hAnsi="Arial" w:cs="Arial"/>
          <w:b/>
          <w:bCs/>
        </w:rPr>
        <w:t>guidance</w:t>
      </w:r>
      <w:r w:rsidR="00DB7935" w:rsidRPr="00544AD0">
        <w:rPr>
          <w:rFonts w:ascii="Arial" w:hAnsi="Arial" w:cs="Arial"/>
          <w:b/>
          <w:bCs/>
        </w:rPr>
        <w:t xml:space="preserve">/step by step documents on </w:t>
      </w:r>
      <w:hyperlink r:id="rId8" w:history="1">
        <w:r w:rsidR="00DB7935" w:rsidRPr="009B6186">
          <w:rPr>
            <w:rStyle w:val="Hyperlink"/>
            <w:rFonts w:ascii="Arial" w:hAnsi="Arial" w:cs="Arial"/>
            <w:b/>
            <w:bCs/>
          </w:rPr>
          <w:t>the Locality website</w:t>
        </w:r>
      </w:hyperlink>
      <w:r w:rsidR="00A51B96" w:rsidRPr="00544AD0">
        <w:rPr>
          <w:rFonts w:ascii="Arial" w:hAnsi="Arial" w:cs="Arial"/>
          <w:b/>
          <w:bCs/>
        </w:rPr>
        <w:t xml:space="preserve"> </w:t>
      </w:r>
      <w:r w:rsidR="00DB7935" w:rsidRPr="00544AD0">
        <w:rPr>
          <w:rFonts w:ascii="Arial" w:hAnsi="Arial" w:cs="Arial"/>
          <w:b/>
          <w:bCs/>
        </w:rPr>
        <w:t>still</w:t>
      </w:r>
      <w:r w:rsidR="00A51B96" w:rsidRPr="00544AD0">
        <w:rPr>
          <w:rFonts w:ascii="Arial" w:hAnsi="Arial" w:cs="Arial"/>
          <w:b/>
          <w:bCs/>
        </w:rPr>
        <w:t xml:space="preserve"> useful?</w:t>
      </w:r>
    </w:p>
    <w:p w14:paraId="35704854" w14:textId="574BF60E" w:rsidR="00095260" w:rsidRDefault="00544AD0" w:rsidP="00EF0730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5C51EC">
        <w:rPr>
          <w:rFonts w:ascii="Arial" w:hAnsi="Arial" w:cs="Arial"/>
        </w:rPr>
        <w:t>ave</w:t>
      </w:r>
      <w:r w:rsidR="00AD115A">
        <w:rPr>
          <w:rFonts w:ascii="Arial" w:hAnsi="Arial" w:cs="Arial"/>
        </w:rPr>
        <w:t xml:space="preserve"> clarified that some</w:t>
      </w:r>
      <w:r w:rsidR="00DB7935">
        <w:rPr>
          <w:rFonts w:ascii="Arial" w:hAnsi="Arial" w:cs="Arial"/>
        </w:rPr>
        <w:t xml:space="preserve"> of </w:t>
      </w:r>
      <w:r w:rsidR="006B0D18">
        <w:rPr>
          <w:rFonts w:ascii="Arial" w:hAnsi="Arial" w:cs="Arial"/>
        </w:rPr>
        <w:t>the guidance documents</w:t>
      </w:r>
      <w:r w:rsidR="00DB7935">
        <w:rPr>
          <w:rFonts w:ascii="Arial" w:hAnsi="Arial" w:cs="Arial"/>
        </w:rPr>
        <w:t xml:space="preserve"> </w:t>
      </w:r>
      <w:r w:rsidR="006B0D18">
        <w:rPr>
          <w:rFonts w:ascii="Arial" w:hAnsi="Arial" w:cs="Arial"/>
        </w:rPr>
        <w:t xml:space="preserve">remain </w:t>
      </w:r>
      <w:r w:rsidR="00232909">
        <w:rPr>
          <w:rFonts w:ascii="Arial" w:hAnsi="Arial" w:cs="Arial"/>
        </w:rPr>
        <w:t>useful, but</w:t>
      </w:r>
      <w:r w:rsidR="00AD115A">
        <w:rPr>
          <w:rFonts w:ascii="Arial" w:hAnsi="Arial" w:cs="Arial"/>
        </w:rPr>
        <w:t xml:space="preserve"> that they </w:t>
      </w:r>
      <w:r w:rsidR="00232909">
        <w:rPr>
          <w:rFonts w:ascii="Arial" w:hAnsi="Arial" w:cs="Arial"/>
        </w:rPr>
        <w:t>ha</w:t>
      </w:r>
      <w:r w:rsidR="00AD115A">
        <w:rPr>
          <w:rFonts w:ascii="Arial" w:hAnsi="Arial" w:cs="Arial"/>
        </w:rPr>
        <w:t>ve</w:t>
      </w:r>
      <w:r w:rsidR="00232909">
        <w:rPr>
          <w:rFonts w:ascii="Arial" w:hAnsi="Arial" w:cs="Arial"/>
        </w:rPr>
        <w:t xml:space="preserve"> not been updated </w:t>
      </w:r>
      <w:r w:rsidR="00AD115A">
        <w:rPr>
          <w:rFonts w:ascii="Arial" w:hAnsi="Arial" w:cs="Arial"/>
        </w:rPr>
        <w:t xml:space="preserve">to </w:t>
      </w:r>
      <w:r w:rsidR="00E53132">
        <w:rPr>
          <w:rFonts w:ascii="Arial" w:hAnsi="Arial" w:cs="Arial"/>
        </w:rPr>
        <w:t>align</w:t>
      </w:r>
      <w:r w:rsidR="00232909">
        <w:rPr>
          <w:rFonts w:ascii="Arial" w:hAnsi="Arial" w:cs="Arial"/>
        </w:rPr>
        <w:t xml:space="preserve"> with the </w:t>
      </w:r>
      <w:r w:rsidR="007704B1">
        <w:rPr>
          <w:rFonts w:ascii="Arial" w:hAnsi="Arial" w:cs="Arial"/>
        </w:rPr>
        <w:t>N</w:t>
      </w:r>
      <w:r w:rsidR="00255060">
        <w:rPr>
          <w:rFonts w:ascii="Arial" w:hAnsi="Arial" w:cs="Arial"/>
        </w:rPr>
        <w:t xml:space="preserve">ational </w:t>
      </w:r>
      <w:r w:rsidR="007704B1">
        <w:rPr>
          <w:rFonts w:ascii="Arial" w:hAnsi="Arial" w:cs="Arial"/>
        </w:rPr>
        <w:t>P</w:t>
      </w:r>
      <w:r w:rsidR="00255060">
        <w:rPr>
          <w:rFonts w:ascii="Arial" w:hAnsi="Arial" w:cs="Arial"/>
        </w:rPr>
        <w:t xml:space="preserve">lanning </w:t>
      </w:r>
      <w:r w:rsidR="007704B1">
        <w:rPr>
          <w:rFonts w:ascii="Arial" w:hAnsi="Arial" w:cs="Arial"/>
        </w:rPr>
        <w:t>P</w:t>
      </w:r>
      <w:r w:rsidR="00255060">
        <w:rPr>
          <w:rFonts w:ascii="Arial" w:hAnsi="Arial" w:cs="Arial"/>
        </w:rPr>
        <w:t xml:space="preserve">olicy </w:t>
      </w:r>
      <w:r w:rsidR="007704B1">
        <w:rPr>
          <w:rFonts w:ascii="Arial" w:hAnsi="Arial" w:cs="Arial"/>
        </w:rPr>
        <w:t>F</w:t>
      </w:r>
      <w:r w:rsidR="00255060">
        <w:rPr>
          <w:rFonts w:ascii="Arial" w:hAnsi="Arial" w:cs="Arial"/>
        </w:rPr>
        <w:t>ramework</w:t>
      </w:r>
      <w:r w:rsidR="007704B1">
        <w:rPr>
          <w:rFonts w:ascii="Arial" w:hAnsi="Arial" w:cs="Arial"/>
        </w:rPr>
        <w:t xml:space="preserve"> </w:t>
      </w:r>
      <w:r w:rsidR="00E53132">
        <w:rPr>
          <w:rFonts w:ascii="Arial" w:hAnsi="Arial" w:cs="Arial"/>
        </w:rPr>
        <w:t>and</w:t>
      </w:r>
      <w:r w:rsidR="00AD115A">
        <w:rPr>
          <w:rFonts w:ascii="Arial" w:hAnsi="Arial" w:cs="Arial"/>
        </w:rPr>
        <w:t xml:space="preserve">, specifically in the case of </w:t>
      </w:r>
      <w:r w:rsidR="007704B1">
        <w:rPr>
          <w:rFonts w:ascii="Arial" w:hAnsi="Arial" w:cs="Arial"/>
        </w:rPr>
        <w:t>H</w:t>
      </w:r>
      <w:r w:rsidR="00AD115A">
        <w:rPr>
          <w:rFonts w:ascii="Arial" w:hAnsi="Arial" w:cs="Arial"/>
        </w:rPr>
        <w:t>ousing Need Assessment</w:t>
      </w:r>
      <w:r w:rsidR="00255060">
        <w:rPr>
          <w:rFonts w:ascii="Arial" w:hAnsi="Arial" w:cs="Arial"/>
        </w:rPr>
        <w:t xml:space="preserve">s, </w:t>
      </w:r>
      <w:r w:rsidR="00422EF4">
        <w:rPr>
          <w:rFonts w:ascii="Arial" w:hAnsi="Arial" w:cs="Arial"/>
        </w:rPr>
        <w:t>changes to methodology</w:t>
      </w:r>
      <w:r w:rsidR="00E53132">
        <w:rPr>
          <w:rFonts w:ascii="Arial" w:hAnsi="Arial" w:cs="Arial"/>
        </w:rPr>
        <w:t>.</w:t>
      </w:r>
      <w:r w:rsidR="007704B1">
        <w:rPr>
          <w:rFonts w:ascii="Arial" w:hAnsi="Arial" w:cs="Arial"/>
        </w:rPr>
        <w:t xml:space="preserve"> </w:t>
      </w:r>
      <w:r w:rsidR="00422EF4">
        <w:rPr>
          <w:rFonts w:ascii="Arial" w:hAnsi="Arial" w:cs="Arial"/>
        </w:rPr>
        <w:t xml:space="preserve">Dave suggested that </w:t>
      </w:r>
      <w:r w:rsidR="008F59DD">
        <w:rPr>
          <w:rFonts w:ascii="Arial" w:hAnsi="Arial" w:cs="Arial"/>
        </w:rPr>
        <w:t xml:space="preserve">if </w:t>
      </w:r>
      <w:r w:rsidR="00422EF4">
        <w:rPr>
          <w:rFonts w:ascii="Arial" w:hAnsi="Arial" w:cs="Arial"/>
        </w:rPr>
        <w:t>groups ma</w:t>
      </w:r>
      <w:r w:rsidR="006835FC">
        <w:rPr>
          <w:rFonts w:ascii="Arial" w:hAnsi="Arial" w:cs="Arial"/>
        </w:rPr>
        <w:t>k</w:t>
      </w:r>
      <w:r w:rsidR="00422EF4">
        <w:rPr>
          <w:rFonts w:ascii="Arial" w:hAnsi="Arial" w:cs="Arial"/>
        </w:rPr>
        <w:t>e direct contact</w:t>
      </w:r>
      <w:r w:rsidR="00095260">
        <w:rPr>
          <w:rFonts w:ascii="Arial" w:hAnsi="Arial" w:cs="Arial"/>
        </w:rPr>
        <w:t xml:space="preserve"> </w:t>
      </w:r>
      <w:r w:rsidR="0031059F">
        <w:rPr>
          <w:rFonts w:ascii="Arial" w:hAnsi="Arial" w:cs="Arial"/>
        </w:rPr>
        <w:t>with him he will share up-to-date information relevant to the</w:t>
      </w:r>
      <w:r w:rsidR="008F59DD">
        <w:rPr>
          <w:rFonts w:ascii="Arial" w:hAnsi="Arial" w:cs="Arial"/>
        </w:rPr>
        <w:t>ir</w:t>
      </w:r>
      <w:r w:rsidR="0031059F">
        <w:rPr>
          <w:rFonts w:ascii="Arial" w:hAnsi="Arial" w:cs="Arial"/>
        </w:rPr>
        <w:t xml:space="preserve"> specific case</w:t>
      </w:r>
      <w:r w:rsidR="008F59DD">
        <w:rPr>
          <w:rFonts w:ascii="Arial" w:hAnsi="Arial" w:cs="Arial"/>
        </w:rPr>
        <w:t xml:space="preserve"> / needs</w:t>
      </w:r>
      <w:r w:rsidR="006835FC">
        <w:rPr>
          <w:rFonts w:ascii="Arial" w:hAnsi="Arial" w:cs="Arial"/>
        </w:rPr>
        <w:t xml:space="preserve"> (</w:t>
      </w:r>
      <w:r w:rsidR="00270492">
        <w:rPr>
          <w:rFonts w:ascii="Arial" w:hAnsi="Arial" w:cs="Arial"/>
        </w:rPr>
        <w:t xml:space="preserve">Dave’s </w:t>
      </w:r>
      <w:r w:rsidR="006835FC">
        <w:rPr>
          <w:rFonts w:ascii="Arial" w:hAnsi="Arial" w:cs="Arial"/>
        </w:rPr>
        <w:t xml:space="preserve">email address </w:t>
      </w:r>
      <w:r w:rsidR="00270492">
        <w:rPr>
          <w:rFonts w:ascii="Arial" w:hAnsi="Arial" w:cs="Arial"/>
        </w:rPr>
        <w:t xml:space="preserve">is </w:t>
      </w:r>
      <w:r w:rsidR="006835FC">
        <w:rPr>
          <w:rFonts w:ascii="Arial" w:hAnsi="Arial" w:cs="Arial"/>
        </w:rPr>
        <w:t>included in the attendance</w:t>
      </w:r>
      <w:r w:rsidR="00095260">
        <w:rPr>
          <w:rFonts w:ascii="Arial" w:hAnsi="Arial" w:cs="Arial"/>
        </w:rPr>
        <w:t xml:space="preserve"> </w:t>
      </w:r>
      <w:r w:rsidR="006835FC">
        <w:rPr>
          <w:rFonts w:ascii="Arial" w:hAnsi="Arial" w:cs="Arial"/>
        </w:rPr>
        <w:t>list)</w:t>
      </w:r>
      <w:r w:rsidR="00270492">
        <w:rPr>
          <w:rFonts w:ascii="Arial" w:hAnsi="Arial" w:cs="Arial"/>
        </w:rPr>
        <w:t>.</w:t>
      </w:r>
      <w:r w:rsidR="00422EF4">
        <w:rPr>
          <w:rFonts w:ascii="Arial" w:hAnsi="Arial" w:cs="Arial"/>
        </w:rPr>
        <w:t xml:space="preserve"> </w:t>
      </w:r>
    </w:p>
    <w:p w14:paraId="0124B482" w14:textId="77777777" w:rsidR="00A51B96" w:rsidRDefault="00A51B96">
      <w:pPr>
        <w:rPr>
          <w:rFonts w:ascii="Arial" w:hAnsi="Arial" w:cs="Arial"/>
        </w:rPr>
      </w:pPr>
    </w:p>
    <w:p w14:paraId="04E691A6" w14:textId="5B507E14" w:rsidR="00A51B96" w:rsidRPr="00EF0730" w:rsidRDefault="00FB3ED7" w:rsidP="00EF0730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How should the interrelationship between t</w:t>
      </w:r>
      <w:r w:rsidR="008E54EB" w:rsidRPr="00EF0730">
        <w:rPr>
          <w:rFonts w:ascii="Arial" w:hAnsi="Arial" w:cs="Arial"/>
          <w:b/>
          <w:bCs/>
        </w:rPr>
        <w:t xml:space="preserve">he Local Plan housing requirement </w:t>
      </w:r>
      <w:r>
        <w:rPr>
          <w:rFonts w:ascii="Arial" w:hAnsi="Arial" w:cs="Arial"/>
          <w:b/>
          <w:bCs/>
        </w:rPr>
        <w:t xml:space="preserve">and </w:t>
      </w:r>
      <w:r w:rsidR="005B0B71">
        <w:rPr>
          <w:rFonts w:ascii="Arial" w:hAnsi="Arial" w:cs="Arial"/>
          <w:b/>
          <w:bCs/>
        </w:rPr>
        <w:t xml:space="preserve">site allocations be addressed in the review of an existing Neighbourhood Plan? </w:t>
      </w:r>
      <w:r w:rsidR="00B07D94">
        <w:rPr>
          <w:rFonts w:ascii="Arial" w:hAnsi="Arial" w:cs="Arial"/>
          <w:b/>
          <w:bCs/>
        </w:rPr>
        <w:t>(Blyth)</w:t>
      </w:r>
    </w:p>
    <w:p w14:paraId="61090F12" w14:textId="6BC2D72A" w:rsidR="00BB2F4D" w:rsidRDefault="00256472" w:rsidP="00EF0730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AE40DD">
        <w:rPr>
          <w:rFonts w:ascii="Arial" w:hAnsi="Arial" w:cs="Arial"/>
        </w:rPr>
        <w:t xml:space="preserve">ill </w:t>
      </w:r>
      <w:r w:rsidR="004A0A40">
        <w:rPr>
          <w:rFonts w:ascii="Arial" w:hAnsi="Arial" w:cs="Arial"/>
        </w:rPr>
        <w:t xml:space="preserve">noted that housing is a sensitive topic, particularly housing allocations. </w:t>
      </w:r>
      <w:r w:rsidR="00BB2F4D">
        <w:rPr>
          <w:rFonts w:ascii="Arial" w:hAnsi="Arial" w:cs="Arial"/>
        </w:rPr>
        <w:t>Whilst BDC once undertook site assessment work for groups, th</w:t>
      </w:r>
      <w:r w:rsidR="00546DA5">
        <w:rPr>
          <w:rFonts w:ascii="Arial" w:hAnsi="Arial" w:cs="Arial"/>
        </w:rPr>
        <w:t xml:space="preserve">is ended due to the potential for conflicts of interest – the distance / impartiality of Locality seen as being a better fit for a task of this nature. </w:t>
      </w:r>
      <w:r w:rsidR="001F772C">
        <w:rPr>
          <w:rFonts w:ascii="Arial" w:hAnsi="Arial" w:cs="Arial"/>
        </w:rPr>
        <w:t xml:space="preserve">Dave </w:t>
      </w:r>
      <w:r w:rsidR="000A6909">
        <w:rPr>
          <w:rFonts w:ascii="Arial" w:hAnsi="Arial" w:cs="Arial"/>
        </w:rPr>
        <w:t xml:space="preserve">suggested that this could also be addressed by Locality </w:t>
      </w:r>
      <w:r w:rsidR="009626FA">
        <w:rPr>
          <w:rFonts w:ascii="Arial" w:hAnsi="Arial" w:cs="Arial"/>
        </w:rPr>
        <w:t xml:space="preserve">either sharing a methodology for groups to use, or </w:t>
      </w:r>
      <w:r w:rsidR="00610F4B">
        <w:rPr>
          <w:rFonts w:ascii="Arial" w:hAnsi="Arial" w:cs="Arial"/>
        </w:rPr>
        <w:t xml:space="preserve">through offering to </w:t>
      </w:r>
      <w:r w:rsidR="009626FA">
        <w:rPr>
          <w:rFonts w:ascii="Arial" w:hAnsi="Arial" w:cs="Arial"/>
        </w:rPr>
        <w:t>check</w:t>
      </w:r>
      <w:r w:rsidR="00610F4B">
        <w:rPr>
          <w:rFonts w:ascii="Arial" w:hAnsi="Arial" w:cs="Arial"/>
        </w:rPr>
        <w:t xml:space="preserve"> methodol</w:t>
      </w:r>
      <w:r w:rsidR="005730A8">
        <w:rPr>
          <w:rFonts w:ascii="Arial" w:hAnsi="Arial" w:cs="Arial"/>
        </w:rPr>
        <w:t xml:space="preserve">ogies that groups were proposing to use. </w:t>
      </w:r>
    </w:p>
    <w:p w14:paraId="5C137104" w14:textId="16372F89" w:rsidR="004A0A40" w:rsidRPr="006F5F5D" w:rsidRDefault="00376E35" w:rsidP="006F5F5D">
      <w:pPr>
        <w:ind w:left="720"/>
      </w:pPr>
      <w:r>
        <w:rPr>
          <w:rFonts w:ascii="Arial" w:hAnsi="Arial" w:cs="Arial"/>
        </w:rPr>
        <w:t>Dave stressed the importance of monitoring</w:t>
      </w:r>
      <w:r w:rsidR="000950C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recommended it would be worth groups looking in detail at completions and commitments, looking back at what was required</w:t>
      </w:r>
      <w:r w:rsidR="006F5F5D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what is remaining</w:t>
      </w:r>
      <w:r w:rsidR="006F5F5D">
        <w:rPr>
          <w:rFonts w:ascii="Arial" w:hAnsi="Arial" w:cs="Arial"/>
        </w:rPr>
        <w:t xml:space="preserve">, and looking again at the specifics of each site from the original </w:t>
      </w:r>
      <w:hyperlink r:id="rId9" w:history="1">
        <w:r w:rsidR="00972898" w:rsidRPr="00E11979">
          <w:rPr>
            <w:rStyle w:val="Hyperlink"/>
            <w:rFonts w:ascii="Arial" w:hAnsi="Arial" w:cs="Arial"/>
          </w:rPr>
          <w:t>Site Assessment Report</w:t>
        </w:r>
      </w:hyperlink>
      <w:r w:rsidR="006F5F5D">
        <w:rPr>
          <w:rFonts w:ascii="Arial" w:hAnsi="Arial" w:cs="Arial"/>
        </w:rPr>
        <w:t xml:space="preserve">. </w:t>
      </w:r>
    </w:p>
    <w:p w14:paraId="3B15D175" w14:textId="48434776" w:rsidR="00026897" w:rsidRDefault="00026897">
      <w:pPr>
        <w:rPr>
          <w:rFonts w:ascii="Arial" w:hAnsi="Arial" w:cs="Arial"/>
        </w:rPr>
      </w:pPr>
    </w:p>
    <w:p w14:paraId="3C0B5513" w14:textId="27AC7B3C" w:rsidR="008C4CAC" w:rsidRPr="008616DD" w:rsidRDefault="004A667F" w:rsidP="008616DD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</w:rPr>
      </w:pPr>
      <w:r w:rsidRPr="008616DD">
        <w:rPr>
          <w:rFonts w:ascii="Arial" w:hAnsi="Arial" w:cs="Arial"/>
          <w:b/>
          <w:bCs/>
        </w:rPr>
        <w:t>W</w:t>
      </w:r>
      <w:r w:rsidR="00181322">
        <w:rPr>
          <w:rFonts w:ascii="Arial" w:hAnsi="Arial" w:cs="Arial"/>
          <w:b/>
          <w:bCs/>
        </w:rPr>
        <w:t>hat are the risks of not reviewing a neighbourhood plan?</w:t>
      </w:r>
      <w:r w:rsidR="00A07A7C" w:rsidRPr="008616DD">
        <w:rPr>
          <w:rFonts w:ascii="Arial" w:hAnsi="Arial" w:cs="Arial"/>
          <w:b/>
          <w:bCs/>
        </w:rPr>
        <w:t xml:space="preserve"> </w:t>
      </w:r>
    </w:p>
    <w:p w14:paraId="11B5DE0F" w14:textId="00CACB8B" w:rsidR="00ED320E" w:rsidRDefault="00ED320E" w:rsidP="001E2714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FE2AA8">
        <w:rPr>
          <w:rFonts w:ascii="Arial" w:hAnsi="Arial" w:cs="Arial"/>
        </w:rPr>
        <w:t>ave suggested</w:t>
      </w:r>
      <w:r>
        <w:rPr>
          <w:rFonts w:ascii="Arial" w:hAnsi="Arial" w:cs="Arial"/>
        </w:rPr>
        <w:t xml:space="preserve"> </w:t>
      </w:r>
      <w:r w:rsidR="00FE2AA8">
        <w:rPr>
          <w:rFonts w:ascii="Arial" w:hAnsi="Arial" w:cs="Arial"/>
        </w:rPr>
        <w:t>i</w:t>
      </w:r>
      <w:r>
        <w:rPr>
          <w:rFonts w:ascii="Arial" w:hAnsi="Arial" w:cs="Arial"/>
        </w:rPr>
        <w:t>t would be good to think</w:t>
      </w:r>
      <w:r w:rsidR="00922727">
        <w:rPr>
          <w:rFonts w:ascii="Arial" w:hAnsi="Arial" w:cs="Arial"/>
        </w:rPr>
        <w:t xml:space="preserve"> about motivations</w:t>
      </w:r>
      <w:r w:rsidR="00FD2408">
        <w:rPr>
          <w:rFonts w:ascii="Arial" w:hAnsi="Arial" w:cs="Arial"/>
        </w:rPr>
        <w:t>: W</w:t>
      </w:r>
      <w:r>
        <w:rPr>
          <w:rFonts w:ascii="Arial" w:hAnsi="Arial" w:cs="Arial"/>
        </w:rPr>
        <w:t>hy are you reviewing</w:t>
      </w:r>
      <w:r w:rsidR="00FD2408">
        <w:rPr>
          <w:rFonts w:ascii="Arial" w:hAnsi="Arial" w:cs="Arial"/>
        </w:rPr>
        <w:t xml:space="preserve"> now</w:t>
      </w:r>
      <w:r>
        <w:rPr>
          <w:rFonts w:ascii="Arial" w:hAnsi="Arial" w:cs="Arial"/>
        </w:rPr>
        <w:t xml:space="preserve">? What is it that you are wanting to </w:t>
      </w:r>
      <w:r w:rsidR="000C1CA2">
        <w:rPr>
          <w:rFonts w:ascii="Arial" w:hAnsi="Arial" w:cs="Arial"/>
        </w:rPr>
        <w:t>archive</w:t>
      </w:r>
      <w:r>
        <w:rPr>
          <w:rFonts w:ascii="Arial" w:hAnsi="Arial" w:cs="Arial"/>
        </w:rPr>
        <w:t xml:space="preserve">? </w:t>
      </w:r>
      <w:r w:rsidR="000C1CA2">
        <w:rPr>
          <w:rFonts w:ascii="Arial" w:hAnsi="Arial" w:cs="Arial"/>
        </w:rPr>
        <w:t>Has</w:t>
      </w:r>
      <w:r>
        <w:rPr>
          <w:rFonts w:ascii="Arial" w:hAnsi="Arial" w:cs="Arial"/>
        </w:rPr>
        <w:t xml:space="preserve"> everything been develop</w:t>
      </w:r>
      <w:r w:rsidR="001353C3">
        <w:rPr>
          <w:rFonts w:ascii="Arial" w:hAnsi="Arial" w:cs="Arial"/>
        </w:rPr>
        <w:t>ed</w:t>
      </w:r>
      <w:r w:rsidR="00AF220E">
        <w:rPr>
          <w:rFonts w:ascii="Arial" w:hAnsi="Arial" w:cs="Arial"/>
        </w:rPr>
        <w:t xml:space="preserve">, and has the </w:t>
      </w:r>
      <w:r w:rsidR="001353C3">
        <w:rPr>
          <w:rFonts w:ascii="Arial" w:hAnsi="Arial" w:cs="Arial"/>
        </w:rPr>
        <w:t xml:space="preserve">context changed significantly? What is it you are looking for </w:t>
      </w:r>
      <w:r w:rsidR="00995A49">
        <w:rPr>
          <w:rFonts w:ascii="Arial" w:hAnsi="Arial" w:cs="Arial"/>
        </w:rPr>
        <w:t>as a headline?</w:t>
      </w:r>
    </w:p>
    <w:p w14:paraId="3E66EF1C" w14:textId="2D19D062" w:rsidR="00786FBF" w:rsidRDefault="00C04694" w:rsidP="00B159F4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Will confirmed that </w:t>
      </w:r>
      <w:r w:rsidR="006B4557">
        <w:rPr>
          <w:rFonts w:ascii="Arial" w:hAnsi="Arial" w:cs="Arial"/>
        </w:rPr>
        <w:t xml:space="preserve">neighbourhood plans do not technically have to be updated every 5 years, but </w:t>
      </w:r>
      <w:r w:rsidR="00BC7FE7">
        <w:rPr>
          <w:rFonts w:ascii="Arial" w:hAnsi="Arial" w:cs="Arial"/>
        </w:rPr>
        <w:t xml:space="preserve">that </w:t>
      </w:r>
      <w:r w:rsidR="003B2391">
        <w:rPr>
          <w:rFonts w:ascii="Arial" w:hAnsi="Arial" w:cs="Arial"/>
        </w:rPr>
        <w:t>i</w:t>
      </w:r>
      <w:r w:rsidR="00BC7FE7">
        <w:rPr>
          <w:rFonts w:ascii="Arial" w:hAnsi="Arial" w:cs="Arial"/>
        </w:rPr>
        <w:t xml:space="preserve">f the District Council cannot demonstrate a 5-year supply of housing, </w:t>
      </w:r>
      <w:r w:rsidR="003B2391">
        <w:rPr>
          <w:rFonts w:ascii="Arial" w:hAnsi="Arial" w:cs="Arial"/>
        </w:rPr>
        <w:t xml:space="preserve">neighbourhood plans over 5 years old </w:t>
      </w:r>
      <w:r w:rsidR="00211112">
        <w:rPr>
          <w:rFonts w:ascii="Arial" w:hAnsi="Arial" w:cs="Arial"/>
        </w:rPr>
        <w:t>may be afforded</w:t>
      </w:r>
      <w:r w:rsidR="003B2391">
        <w:rPr>
          <w:rFonts w:ascii="Arial" w:hAnsi="Arial" w:cs="Arial"/>
        </w:rPr>
        <w:t xml:space="preserve"> less weight</w:t>
      </w:r>
      <w:r w:rsidR="005D6C8A">
        <w:rPr>
          <w:rFonts w:ascii="Arial" w:hAnsi="Arial" w:cs="Arial"/>
        </w:rPr>
        <w:t xml:space="preserve"> in the decision making process</w:t>
      </w:r>
      <w:r w:rsidR="00211112">
        <w:rPr>
          <w:rFonts w:ascii="Arial" w:hAnsi="Arial" w:cs="Arial"/>
        </w:rPr>
        <w:t xml:space="preserve"> (as per</w:t>
      </w:r>
      <w:r w:rsidR="008C0B73">
        <w:rPr>
          <w:rFonts w:ascii="Arial" w:hAnsi="Arial" w:cs="Arial"/>
        </w:rPr>
        <w:t xml:space="preserve"> clauses in</w:t>
      </w:r>
      <w:r w:rsidR="00211112">
        <w:rPr>
          <w:rFonts w:ascii="Arial" w:hAnsi="Arial" w:cs="Arial"/>
        </w:rPr>
        <w:t xml:space="preserve"> </w:t>
      </w:r>
      <w:hyperlink r:id="rId10" w:history="1">
        <w:r w:rsidR="00211112" w:rsidRPr="006A4631">
          <w:rPr>
            <w:rStyle w:val="Hyperlink"/>
            <w:rFonts w:ascii="Arial" w:hAnsi="Arial" w:cs="Arial"/>
          </w:rPr>
          <w:t>NPPF</w:t>
        </w:r>
      </w:hyperlink>
      <w:r w:rsidR="00211112">
        <w:rPr>
          <w:rFonts w:ascii="Arial" w:hAnsi="Arial" w:cs="Arial"/>
        </w:rPr>
        <w:t xml:space="preserve"> paragraph </w:t>
      </w:r>
      <w:r w:rsidR="006A4631">
        <w:rPr>
          <w:rFonts w:ascii="Arial" w:hAnsi="Arial" w:cs="Arial"/>
        </w:rPr>
        <w:t>14)</w:t>
      </w:r>
      <w:r w:rsidR="005D6C8A">
        <w:rPr>
          <w:rFonts w:ascii="Arial" w:hAnsi="Arial" w:cs="Arial"/>
        </w:rPr>
        <w:t>.</w:t>
      </w:r>
      <w:r w:rsidR="00B159F4">
        <w:rPr>
          <w:rFonts w:ascii="Arial" w:hAnsi="Arial" w:cs="Arial"/>
        </w:rPr>
        <w:t xml:space="preserve"> </w:t>
      </w:r>
      <w:r w:rsidR="006D5BDF">
        <w:rPr>
          <w:rFonts w:ascii="Arial" w:hAnsi="Arial" w:cs="Arial"/>
        </w:rPr>
        <w:t xml:space="preserve">BDC’s most recent </w:t>
      </w:r>
      <w:hyperlink r:id="rId11" w:history="1">
        <w:r w:rsidR="00F97B33" w:rsidRPr="00F80637">
          <w:rPr>
            <w:rStyle w:val="Hyperlink"/>
            <w:rFonts w:ascii="Arial" w:hAnsi="Arial" w:cs="Arial"/>
          </w:rPr>
          <w:t>5-year</w:t>
        </w:r>
        <w:r w:rsidR="00D456D4" w:rsidRPr="00F80637">
          <w:rPr>
            <w:rStyle w:val="Hyperlink"/>
            <w:rFonts w:ascii="Arial" w:hAnsi="Arial" w:cs="Arial"/>
          </w:rPr>
          <w:t xml:space="preserve"> housing</w:t>
        </w:r>
        <w:r w:rsidR="00F95E85" w:rsidRPr="00F80637">
          <w:rPr>
            <w:rStyle w:val="Hyperlink"/>
            <w:rFonts w:ascii="Arial" w:hAnsi="Arial" w:cs="Arial"/>
          </w:rPr>
          <w:t xml:space="preserve"> land </w:t>
        </w:r>
        <w:r w:rsidR="00F97B33" w:rsidRPr="00F80637">
          <w:rPr>
            <w:rStyle w:val="Hyperlink"/>
            <w:rFonts w:ascii="Arial" w:hAnsi="Arial" w:cs="Arial"/>
          </w:rPr>
          <w:t>supply</w:t>
        </w:r>
      </w:hyperlink>
      <w:r w:rsidR="00D456D4">
        <w:rPr>
          <w:rFonts w:ascii="Arial" w:hAnsi="Arial" w:cs="Arial"/>
        </w:rPr>
        <w:t xml:space="preserve"> </w:t>
      </w:r>
      <w:r w:rsidR="006D5BDF">
        <w:rPr>
          <w:rFonts w:ascii="Arial" w:hAnsi="Arial" w:cs="Arial"/>
        </w:rPr>
        <w:t xml:space="preserve">statement </w:t>
      </w:r>
      <w:r w:rsidR="00332DBA">
        <w:rPr>
          <w:rFonts w:ascii="Arial" w:hAnsi="Arial" w:cs="Arial"/>
        </w:rPr>
        <w:t>(April 2025)</w:t>
      </w:r>
      <w:r w:rsidR="00F80637">
        <w:rPr>
          <w:rFonts w:ascii="Arial" w:hAnsi="Arial" w:cs="Arial"/>
        </w:rPr>
        <w:t xml:space="preserve"> </w:t>
      </w:r>
      <w:r w:rsidR="00044246">
        <w:rPr>
          <w:rFonts w:ascii="Arial" w:hAnsi="Arial" w:cs="Arial"/>
        </w:rPr>
        <w:t>show</w:t>
      </w:r>
      <w:r w:rsidR="00D11462">
        <w:rPr>
          <w:rFonts w:ascii="Arial" w:hAnsi="Arial" w:cs="Arial"/>
        </w:rPr>
        <w:t>s</w:t>
      </w:r>
      <w:r w:rsidR="00044246">
        <w:rPr>
          <w:rFonts w:ascii="Arial" w:hAnsi="Arial" w:cs="Arial"/>
        </w:rPr>
        <w:t xml:space="preserve"> that </w:t>
      </w:r>
      <w:r w:rsidR="00F80637">
        <w:rPr>
          <w:rFonts w:ascii="Arial" w:hAnsi="Arial" w:cs="Arial"/>
        </w:rPr>
        <w:t>the Council</w:t>
      </w:r>
      <w:r w:rsidR="004C0491">
        <w:rPr>
          <w:rFonts w:ascii="Arial" w:hAnsi="Arial" w:cs="Arial"/>
        </w:rPr>
        <w:t xml:space="preserve"> </w:t>
      </w:r>
      <w:r w:rsidR="00F80637">
        <w:rPr>
          <w:rFonts w:ascii="Arial" w:hAnsi="Arial" w:cs="Arial"/>
        </w:rPr>
        <w:t xml:space="preserve">can demonstrate </w:t>
      </w:r>
      <w:r w:rsidR="00D11462">
        <w:rPr>
          <w:rFonts w:ascii="Arial" w:hAnsi="Arial" w:cs="Arial"/>
        </w:rPr>
        <w:t xml:space="preserve">a </w:t>
      </w:r>
      <w:r w:rsidR="004C0491">
        <w:rPr>
          <w:rFonts w:ascii="Arial" w:hAnsi="Arial" w:cs="Arial"/>
        </w:rPr>
        <w:t>6.6 year</w:t>
      </w:r>
      <w:r w:rsidR="00D11462">
        <w:rPr>
          <w:rFonts w:ascii="Arial" w:hAnsi="Arial" w:cs="Arial"/>
        </w:rPr>
        <w:t xml:space="preserve"> supply</w:t>
      </w:r>
      <w:r w:rsidR="00786FBF">
        <w:rPr>
          <w:rFonts w:ascii="Arial" w:hAnsi="Arial" w:cs="Arial"/>
        </w:rPr>
        <w:t>, hence the above clause does not currently apply</w:t>
      </w:r>
      <w:r w:rsidR="00FF144A">
        <w:rPr>
          <w:rFonts w:ascii="Arial" w:hAnsi="Arial" w:cs="Arial"/>
        </w:rPr>
        <w:t xml:space="preserve">. </w:t>
      </w:r>
      <w:r w:rsidR="00FF144A">
        <w:rPr>
          <w:rFonts w:ascii="Arial" w:hAnsi="Arial" w:cs="Arial"/>
        </w:rPr>
        <w:lastRenderedPageBreak/>
        <w:t>However, this should not be taken as a given, a</w:t>
      </w:r>
      <w:r w:rsidR="00AE6738">
        <w:rPr>
          <w:rFonts w:ascii="Arial" w:hAnsi="Arial" w:cs="Arial"/>
        </w:rPr>
        <w:t xml:space="preserve">s </w:t>
      </w:r>
      <w:r w:rsidR="00D2263B">
        <w:rPr>
          <w:rFonts w:ascii="Arial" w:hAnsi="Arial" w:cs="Arial"/>
        </w:rPr>
        <w:t>Bassetlaw</w:t>
      </w:r>
      <w:r w:rsidR="00AE6738">
        <w:rPr>
          <w:rFonts w:ascii="Arial" w:hAnsi="Arial" w:cs="Arial"/>
        </w:rPr>
        <w:t xml:space="preserve"> has been impacted by the clause in the past, and </w:t>
      </w:r>
      <w:r w:rsidR="00431A67">
        <w:rPr>
          <w:rFonts w:ascii="Arial" w:hAnsi="Arial" w:cs="Arial"/>
        </w:rPr>
        <w:t xml:space="preserve">other councils have recently seen it engaged following changes </w:t>
      </w:r>
      <w:r w:rsidR="00B74A23">
        <w:rPr>
          <w:rFonts w:ascii="Arial" w:hAnsi="Arial" w:cs="Arial"/>
        </w:rPr>
        <w:t xml:space="preserve">to </w:t>
      </w:r>
      <w:r w:rsidR="0079705C">
        <w:rPr>
          <w:rFonts w:ascii="Arial" w:hAnsi="Arial" w:cs="Arial"/>
        </w:rPr>
        <w:t xml:space="preserve">the methodology issued by the government for </w:t>
      </w:r>
      <w:r w:rsidR="00F7330D">
        <w:rPr>
          <w:rFonts w:ascii="Arial" w:hAnsi="Arial" w:cs="Arial"/>
        </w:rPr>
        <w:t>how overall housing requirements</w:t>
      </w:r>
      <w:r w:rsidR="00B74A23">
        <w:rPr>
          <w:rFonts w:ascii="Arial" w:hAnsi="Arial" w:cs="Arial"/>
        </w:rPr>
        <w:t xml:space="preserve"> are calculated</w:t>
      </w:r>
      <w:r w:rsidR="0079705C">
        <w:rPr>
          <w:rFonts w:ascii="Arial" w:hAnsi="Arial" w:cs="Arial"/>
        </w:rPr>
        <w:t>.</w:t>
      </w:r>
    </w:p>
    <w:p w14:paraId="47455C83" w14:textId="34DA5A4A" w:rsidR="00786FBF" w:rsidRDefault="009433D0" w:rsidP="001E2714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Will also noted the continued relevance of neighbourhood plans </w:t>
      </w:r>
      <w:proofErr w:type="gramStart"/>
      <w:r>
        <w:rPr>
          <w:rFonts w:ascii="Arial" w:hAnsi="Arial" w:cs="Arial"/>
        </w:rPr>
        <w:t>as a means to</w:t>
      </w:r>
      <w:proofErr w:type="gramEnd"/>
      <w:r>
        <w:rPr>
          <w:rFonts w:ascii="Arial" w:hAnsi="Arial" w:cs="Arial"/>
        </w:rPr>
        <w:t xml:space="preserve"> capture local </w:t>
      </w:r>
      <w:r w:rsidR="00213981">
        <w:rPr>
          <w:rFonts w:ascii="Arial" w:hAnsi="Arial" w:cs="Arial"/>
        </w:rPr>
        <w:t xml:space="preserve">details and priorities, as a complement to the broader, strategic remit of the Local Plan. </w:t>
      </w:r>
    </w:p>
    <w:p w14:paraId="76BEE8E7" w14:textId="77777777" w:rsidR="001E2714" w:rsidRPr="00F13CF6" w:rsidRDefault="001E2714">
      <w:pPr>
        <w:rPr>
          <w:rFonts w:ascii="Arial" w:hAnsi="Arial" w:cs="Arial"/>
        </w:rPr>
      </w:pPr>
    </w:p>
    <w:p w14:paraId="0A49341B" w14:textId="371EF71A" w:rsidR="00F13CF6" w:rsidRPr="0002032D" w:rsidRDefault="00273254" w:rsidP="006133A6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</w:rPr>
      </w:pPr>
      <w:r w:rsidRPr="0002032D">
        <w:rPr>
          <w:rFonts w:ascii="Arial" w:hAnsi="Arial" w:cs="Arial"/>
          <w:b/>
          <w:bCs/>
        </w:rPr>
        <w:t>Will the f</w:t>
      </w:r>
      <w:r w:rsidR="00F13CF6" w:rsidRPr="0002032D">
        <w:rPr>
          <w:rFonts w:ascii="Arial" w:hAnsi="Arial" w:cs="Arial"/>
          <w:b/>
          <w:bCs/>
        </w:rPr>
        <w:t>unding</w:t>
      </w:r>
      <w:r w:rsidR="004418D3" w:rsidRPr="0002032D">
        <w:rPr>
          <w:rFonts w:ascii="Arial" w:hAnsi="Arial" w:cs="Arial"/>
          <w:b/>
          <w:bCs/>
        </w:rPr>
        <w:t xml:space="preserve"> </w:t>
      </w:r>
      <w:r w:rsidR="00A71C5B" w:rsidRPr="0002032D">
        <w:rPr>
          <w:rFonts w:ascii="Arial" w:hAnsi="Arial" w:cs="Arial"/>
          <w:b/>
          <w:bCs/>
        </w:rPr>
        <w:t>b</w:t>
      </w:r>
      <w:r w:rsidR="004418D3" w:rsidRPr="0002032D">
        <w:rPr>
          <w:rFonts w:ascii="Arial" w:hAnsi="Arial" w:cs="Arial"/>
          <w:b/>
          <w:bCs/>
        </w:rPr>
        <w:t>e come back?</w:t>
      </w:r>
    </w:p>
    <w:p w14:paraId="112930A5" w14:textId="47CAC4E3" w:rsidR="00504378" w:rsidRDefault="006133A6" w:rsidP="007C29B0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166510">
        <w:rPr>
          <w:rFonts w:ascii="Arial" w:hAnsi="Arial" w:cs="Arial"/>
        </w:rPr>
        <w:t xml:space="preserve">ave </w:t>
      </w:r>
      <w:r w:rsidR="0042560F">
        <w:rPr>
          <w:rFonts w:ascii="Arial" w:hAnsi="Arial" w:cs="Arial"/>
        </w:rPr>
        <w:t xml:space="preserve">confirmed that he </w:t>
      </w:r>
      <w:r w:rsidR="004751FA">
        <w:rPr>
          <w:rFonts w:ascii="Arial" w:hAnsi="Arial" w:cs="Arial"/>
        </w:rPr>
        <w:t xml:space="preserve">was of the view that funding would not return, at least under the present administration. </w:t>
      </w:r>
      <w:r w:rsidR="0080229B">
        <w:rPr>
          <w:rFonts w:ascii="Arial" w:hAnsi="Arial" w:cs="Arial"/>
        </w:rPr>
        <w:t xml:space="preserve">However, he stressed the continued importance of </w:t>
      </w:r>
      <w:r w:rsidR="00B25DAA">
        <w:rPr>
          <w:rFonts w:ascii="Arial" w:hAnsi="Arial" w:cs="Arial"/>
        </w:rPr>
        <w:t xml:space="preserve">developing or reviewing neighbourhood plans, particularly to address themes such as </w:t>
      </w:r>
      <w:r w:rsidR="000D29F5">
        <w:rPr>
          <w:rFonts w:ascii="Arial" w:hAnsi="Arial" w:cs="Arial"/>
        </w:rPr>
        <w:t xml:space="preserve">housing type and tenure, climate change, </w:t>
      </w:r>
      <w:r w:rsidR="008D0B7E">
        <w:rPr>
          <w:rFonts w:ascii="Arial" w:hAnsi="Arial" w:cs="Arial"/>
        </w:rPr>
        <w:t xml:space="preserve">environmental </w:t>
      </w:r>
      <w:r w:rsidR="00297D64">
        <w:rPr>
          <w:rFonts w:ascii="Arial" w:hAnsi="Arial" w:cs="Arial"/>
        </w:rPr>
        <w:t>improvements,</w:t>
      </w:r>
      <w:r w:rsidR="005A3E54">
        <w:rPr>
          <w:rFonts w:ascii="Arial" w:hAnsi="Arial" w:cs="Arial"/>
        </w:rPr>
        <w:t xml:space="preserve"> </w:t>
      </w:r>
      <w:r w:rsidR="008D0B7E">
        <w:rPr>
          <w:rFonts w:ascii="Arial" w:hAnsi="Arial" w:cs="Arial"/>
        </w:rPr>
        <w:t xml:space="preserve">and </w:t>
      </w:r>
      <w:r w:rsidR="008E6EC8">
        <w:rPr>
          <w:rFonts w:ascii="Arial" w:hAnsi="Arial" w:cs="Arial"/>
        </w:rPr>
        <w:t>nature recover</w:t>
      </w:r>
      <w:r w:rsidR="004C3347">
        <w:rPr>
          <w:rFonts w:ascii="Arial" w:hAnsi="Arial" w:cs="Arial"/>
        </w:rPr>
        <w:t>y</w:t>
      </w:r>
      <w:r w:rsidR="000040C4">
        <w:rPr>
          <w:rFonts w:ascii="Arial" w:hAnsi="Arial" w:cs="Arial"/>
        </w:rPr>
        <w:t xml:space="preserve"> strategies</w:t>
      </w:r>
      <w:r w:rsidR="000D29F5">
        <w:rPr>
          <w:rFonts w:ascii="Arial" w:hAnsi="Arial" w:cs="Arial"/>
        </w:rPr>
        <w:t>, many</w:t>
      </w:r>
      <w:r w:rsidR="00463A0A">
        <w:rPr>
          <w:rFonts w:ascii="Arial" w:hAnsi="Arial" w:cs="Arial"/>
        </w:rPr>
        <w:t xml:space="preserve"> </w:t>
      </w:r>
      <w:r w:rsidR="000D29F5">
        <w:rPr>
          <w:rFonts w:ascii="Arial" w:hAnsi="Arial" w:cs="Arial"/>
        </w:rPr>
        <w:t xml:space="preserve">of which </w:t>
      </w:r>
      <w:r w:rsidR="00463A0A">
        <w:rPr>
          <w:rFonts w:ascii="Arial" w:hAnsi="Arial" w:cs="Arial"/>
        </w:rPr>
        <w:t xml:space="preserve">were not addressed in earlier / first generation </w:t>
      </w:r>
      <w:r w:rsidR="00762989">
        <w:rPr>
          <w:rFonts w:ascii="Arial" w:hAnsi="Arial" w:cs="Arial"/>
        </w:rPr>
        <w:t>neighbourhood plans</w:t>
      </w:r>
      <w:r w:rsidR="001E0194">
        <w:rPr>
          <w:rFonts w:ascii="Arial" w:hAnsi="Arial" w:cs="Arial"/>
        </w:rPr>
        <w:t>.</w:t>
      </w:r>
      <w:r w:rsidR="0099366A">
        <w:rPr>
          <w:rFonts w:ascii="Arial" w:hAnsi="Arial" w:cs="Arial"/>
        </w:rPr>
        <w:t xml:space="preserve"> Conversations with other groups suggested that </w:t>
      </w:r>
      <w:r w:rsidR="007B6A10">
        <w:rPr>
          <w:rFonts w:ascii="Arial" w:hAnsi="Arial" w:cs="Arial"/>
        </w:rPr>
        <w:t xml:space="preserve">proposals for Local </w:t>
      </w:r>
      <w:r w:rsidR="008E6EC8">
        <w:rPr>
          <w:rFonts w:ascii="Arial" w:hAnsi="Arial" w:cs="Arial"/>
        </w:rPr>
        <w:t>G</w:t>
      </w:r>
      <w:r w:rsidR="00655241">
        <w:rPr>
          <w:rFonts w:ascii="Arial" w:hAnsi="Arial" w:cs="Arial"/>
        </w:rPr>
        <w:t xml:space="preserve">overnment </w:t>
      </w:r>
      <w:r w:rsidR="008E6EC8">
        <w:rPr>
          <w:rFonts w:ascii="Arial" w:hAnsi="Arial" w:cs="Arial"/>
        </w:rPr>
        <w:t>R</w:t>
      </w:r>
      <w:r w:rsidR="00655241">
        <w:rPr>
          <w:rFonts w:ascii="Arial" w:hAnsi="Arial" w:cs="Arial"/>
        </w:rPr>
        <w:t>eorganisation</w:t>
      </w:r>
      <w:r w:rsidR="008E6EC8">
        <w:rPr>
          <w:rFonts w:ascii="Arial" w:hAnsi="Arial" w:cs="Arial"/>
        </w:rPr>
        <w:t xml:space="preserve"> </w:t>
      </w:r>
      <w:r w:rsidR="0099366A">
        <w:rPr>
          <w:rFonts w:ascii="Arial" w:hAnsi="Arial" w:cs="Arial"/>
        </w:rPr>
        <w:t>were also a big driver</w:t>
      </w:r>
      <w:r w:rsidR="004454E9">
        <w:rPr>
          <w:rFonts w:ascii="Arial" w:hAnsi="Arial" w:cs="Arial"/>
        </w:rPr>
        <w:t xml:space="preserve">, </w:t>
      </w:r>
      <w:r w:rsidR="0030043C">
        <w:rPr>
          <w:rFonts w:ascii="Arial" w:hAnsi="Arial" w:cs="Arial"/>
        </w:rPr>
        <w:t xml:space="preserve">particularly the </w:t>
      </w:r>
      <w:r w:rsidR="007B6A10">
        <w:rPr>
          <w:rFonts w:ascii="Arial" w:hAnsi="Arial" w:cs="Arial"/>
        </w:rPr>
        <w:t xml:space="preserve">potential for an increased distance between communities and the local plan making process. </w:t>
      </w:r>
      <w:r w:rsidR="00F648F0">
        <w:rPr>
          <w:rFonts w:ascii="Arial" w:hAnsi="Arial" w:cs="Arial"/>
        </w:rPr>
        <w:t xml:space="preserve">In parallel, Dave pointed to </w:t>
      </w:r>
      <w:r w:rsidR="007C29B0">
        <w:rPr>
          <w:rFonts w:ascii="Arial" w:hAnsi="Arial" w:cs="Arial"/>
        </w:rPr>
        <w:t xml:space="preserve">the case of Cornwall Council, which is </w:t>
      </w:r>
      <w:r w:rsidR="00931D7A">
        <w:rPr>
          <w:rFonts w:ascii="Arial" w:hAnsi="Arial" w:cs="Arial"/>
        </w:rPr>
        <w:t xml:space="preserve">encouraging </w:t>
      </w:r>
      <w:r w:rsidR="003D3B27">
        <w:rPr>
          <w:rFonts w:ascii="Arial" w:hAnsi="Arial" w:cs="Arial"/>
        </w:rPr>
        <w:t>communities</w:t>
      </w:r>
      <w:r w:rsidR="00931D7A">
        <w:rPr>
          <w:rFonts w:ascii="Arial" w:hAnsi="Arial" w:cs="Arial"/>
        </w:rPr>
        <w:t xml:space="preserve"> to produce </w:t>
      </w:r>
      <w:hyperlink r:id="rId12" w:history="1">
        <w:r w:rsidR="00F331A5" w:rsidRPr="00640301">
          <w:rPr>
            <w:rStyle w:val="Hyperlink"/>
            <w:rFonts w:ascii="Arial" w:hAnsi="Arial" w:cs="Arial"/>
          </w:rPr>
          <w:t>Neighbourhood</w:t>
        </w:r>
        <w:r w:rsidR="00931D7A" w:rsidRPr="00640301">
          <w:rPr>
            <w:rStyle w:val="Hyperlink"/>
            <w:rFonts w:ascii="Arial" w:hAnsi="Arial" w:cs="Arial"/>
          </w:rPr>
          <w:t xml:space="preserve"> P</w:t>
        </w:r>
        <w:r w:rsidR="00F331A5" w:rsidRPr="00640301">
          <w:rPr>
            <w:rStyle w:val="Hyperlink"/>
            <w:rFonts w:ascii="Arial" w:hAnsi="Arial" w:cs="Arial"/>
          </w:rPr>
          <w:t>riorit</w:t>
        </w:r>
        <w:r w:rsidR="003D3B27" w:rsidRPr="00640301">
          <w:rPr>
            <w:rStyle w:val="Hyperlink"/>
            <w:rFonts w:ascii="Arial" w:hAnsi="Arial" w:cs="Arial"/>
          </w:rPr>
          <w:t>ies</w:t>
        </w:r>
        <w:r w:rsidR="00F331A5" w:rsidRPr="00640301">
          <w:rPr>
            <w:rStyle w:val="Hyperlink"/>
            <w:rFonts w:ascii="Arial" w:hAnsi="Arial" w:cs="Arial"/>
          </w:rPr>
          <w:t xml:space="preserve"> Statements</w:t>
        </w:r>
      </w:hyperlink>
      <w:r w:rsidR="0016525A">
        <w:rPr>
          <w:rFonts w:ascii="Arial" w:hAnsi="Arial" w:cs="Arial"/>
        </w:rPr>
        <w:t xml:space="preserve"> that can feed into the Local Pla</w:t>
      </w:r>
      <w:r w:rsidR="001D4145">
        <w:rPr>
          <w:rFonts w:ascii="Arial" w:hAnsi="Arial" w:cs="Arial"/>
        </w:rPr>
        <w:t xml:space="preserve">n (initially as a pilot). </w:t>
      </w:r>
    </w:p>
    <w:p w14:paraId="3BF98789" w14:textId="4B4EF299" w:rsidR="00A21499" w:rsidRDefault="00A21499" w:rsidP="0099366A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Will reminded groups that BDC continue to offer the </w:t>
      </w:r>
      <w:hyperlink r:id="rId13" w:history="1">
        <w:r w:rsidRPr="003A0269">
          <w:rPr>
            <w:rStyle w:val="Hyperlink"/>
            <w:rFonts w:ascii="Arial" w:hAnsi="Arial" w:cs="Arial"/>
          </w:rPr>
          <w:t>Know your Place service</w:t>
        </w:r>
      </w:hyperlink>
      <w:r w:rsidR="001D4145">
        <w:rPr>
          <w:rFonts w:ascii="Arial" w:hAnsi="Arial" w:cs="Arial"/>
        </w:rPr>
        <w:t xml:space="preserve"> (</w:t>
      </w:r>
      <w:r w:rsidR="00862570">
        <w:rPr>
          <w:rFonts w:ascii="Arial" w:hAnsi="Arial" w:cs="Arial"/>
        </w:rPr>
        <w:t>at no cost</w:t>
      </w:r>
      <w:r w:rsidR="001D4145">
        <w:rPr>
          <w:rFonts w:ascii="Arial" w:hAnsi="Arial" w:cs="Arial"/>
        </w:rPr>
        <w:t>)</w:t>
      </w:r>
      <w:r w:rsidR="00862570">
        <w:rPr>
          <w:rFonts w:ascii="Arial" w:hAnsi="Arial" w:cs="Arial"/>
        </w:rPr>
        <w:t xml:space="preserve">, and that this can provide a useful means to capture local </w:t>
      </w:r>
      <w:r w:rsidR="007F5FBC">
        <w:rPr>
          <w:rFonts w:ascii="Arial" w:hAnsi="Arial" w:cs="Arial"/>
        </w:rPr>
        <w:t xml:space="preserve">knowledge, experience, </w:t>
      </w:r>
      <w:r w:rsidR="006D3489">
        <w:rPr>
          <w:rFonts w:ascii="Arial" w:hAnsi="Arial" w:cs="Arial"/>
        </w:rPr>
        <w:t>hopes and fears</w:t>
      </w:r>
      <w:r w:rsidR="00C900AA">
        <w:rPr>
          <w:rFonts w:ascii="Arial" w:hAnsi="Arial" w:cs="Arial"/>
        </w:rPr>
        <w:t xml:space="preserve">, </w:t>
      </w:r>
      <w:r w:rsidR="007F5FBC">
        <w:rPr>
          <w:rFonts w:ascii="Arial" w:hAnsi="Arial" w:cs="Arial"/>
        </w:rPr>
        <w:t>with a</w:t>
      </w:r>
      <w:r w:rsidR="00C900AA">
        <w:rPr>
          <w:rFonts w:ascii="Arial" w:hAnsi="Arial" w:cs="Arial"/>
        </w:rPr>
        <w:t xml:space="preserve"> </w:t>
      </w:r>
      <w:r w:rsidR="0059124C">
        <w:rPr>
          <w:rFonts w:ascii="Arial" w:hAnsi="Arial" w:cs="Arial"/>
        </w:rPr>
        <w:t xml:space="preserve">view to </w:t>
      </w:r>
      <w:r w:rsidR="007F5FBC">
        <w:rPr>
          <w:rFonts w:ascii="Arial" w:hAnsi="Arial" w:cs="Arial"/>
        </w:rPr>
        <w:t>defining</w:t>
      </w:r>
      <w:r w:rsidR="0059124C">
        <w:rPr>
          <w:rFonts w:ascii="Arial" w:hAnsi="Arial" w:cs="Arial"/>
        </w:rPr>
        <w:t xml:space="preserve"> community priorities</w:t>
      </w:r>
      <w:r w:rsidR="00C84054">
        <w:rPr>
          <w:rFonts w:ascii="Arial" w:hAnsi="Arial" w:cs="Arial"/>
        </w:rPr>
        <w:t xml:space="preserve">. Subject </w:t>
      </w:r>
      <w:r w:rsidR="00FC3913">
        <w:rPr>
          <w:rFonts w:ascii="Arial" w:hAnsi="Arial" w:cs="Arial"/>
        </w:rPr>
        <w:t>to advancement of the legislation</w:t>
      </w:r>
      <w:r w:rsidR="00C84054">
        <w:rPr>
          <w:rFonts w:ascii="Arial" w:hAnsi="Arial" w:cs="Arial"/>
        </w:rPr>
        <w:t xml:space="preserve"> this material would provide a good </w:t>
      </w:r>
      <w:r w:rsidR="0034140E">
        <w:rPr>
          <w:rFonts w:ascii="Arial" w:hAnsi="Arial" w:cs="Arial"/>
        </w:rPr>
        <w:t>foundation for a neighbourhood priorities statement</w:t>
      </w:r>
      <w:r w:rsidR="00153E7D">
        <w:rPr>
          <w:rFonts w:ascii="Arial" w:hAnsi="Arial" w:cs="Arial"/>
        </w:rPr>
        <w:t xml:space="preserve">. </w:t>
      </w:r>
    </w:p>
    <w:p w14:paraId="67803CFF" w14:textId="0C39AA31" w:rsidR="00AA50BA" w:rsidRDefault="007D13AC" w:rsidP="000D2C6E">
      <w:pPr>
        <w:ind w:left="720"/>
        <w:rPr>
          <w:rFonts w:ascii="Arial" w:hAnsi="Arial" w:cs="Arial"/>
        </w:rPr>
      </w:pPr>
      <w:r w:rsidRPr="007D13AC">
        <w:rPr>
          <w:rFonts w:ascii="Arial" w:hAnsi="Arial" w:cs="Arial"/>
        </w:rPr>
        <w:t xml:space="preserve">Dave </w:t>
      </w:r>
      <w:r>
        <w:rPr>
          <w:rFonts w:ascii="Arial" w:hAnsi="Arial" w:cs="Arial"/>
        </w:rPr>
        <w:t xml:space="preserve">also reiterated the value of the </w:t>
      </w:r>
      <w:r w:rsidR="007B6CBA">
        <w:rPr>
          <w:rFonts w:ascii="Arial" w:hAnsi="Arial" w:cs="Arial"/>
        </w:rPr>
        <w:t xml:space="preserve">community aspirations included in neighbourhood plans, which can </w:t>
      </w:r>
      <w:r w:rsidR="00B86A6E">
        <w:rPr>
          <w:rFonts w:ascii="Arial" w:hAnsi="Arial" w:cs="Arial"/>
        </w:rPr>
        <w:t>provide a</w:t>
      </w:r>
      <w:r w:rsidR="00D30E8D">
        <w:rPr>
          <w:rFonts w:ascii="Arial" w:hAnsi="Arial" w:cs="Arial"/>
        </w:rPr>
        <w:t xml:space="preserve">n effective means to support and deliver projects, </w:t>
      </w:r>
      <w:r w:rsidR="009F75E6">
        <w:rPr>
          <w:rFonts w:ascii="Arial" w:hAnsi="Arial" w:cs="Arial"/>
        </w:rPr>
        <w:t xml:space="preserve">despite not being policy. </w:t>
      </w:r>
      <w:r w:rsidR="002F1AEE">
        <w:rPr>
          <w:rFonts w:ascii="Arial" w:hAnsi="Arial" w:cs="Arial"/>
        </w:rPr>
        <w:t xml:space="preserve">Some parish councils and groups successfully secured income through the Community Infrastructure Levy (CIL) </w:t>
      </w:r>
      <w:proofErr w:type="gramStart"/>
      <w:r w:rsidR="002F1AEE">
        <w:rPr>
          <w:rFonts w:ascii="Arial" w:hAnsi="Arial" w:cs="Arial"/>
        </w:rPr>
        <w:t>in order to</w:t>
      </w:r>
      <w:proofErr w:type="gramEnd"/>
      <w:r w:rsidR="002F1AEE">
        <w:rPr>
          <w:rFonts w:ascii="Arial" w:hAnsi="Arial" w:cs="Arial"/>
        </w:rPr>
        <w:t xml:space="preserve"> deliver their projects</w:t>
      </w:r>
      <w:r w:rsidR="00F3600B">
        <w:rPr>
          <w:rFonts w:ascii="Arial" w:hAnsi="Arial" w:cs="Arial"/>
        </w:rPr>
        <w:t xml:space="preserve">, such as </w:t>
      </w:r>
      <w:r w:rsidR="002F1AEE">
        <w:rPr>
          <w:rFonts w:ascii="Arial" w:hAnsi="Arial" w:cs="Arial"/>
        </w:rPr>
        <w:t xml:space="preserve">building a new village </w:t>
      </w:r>
      <w:r w:rsidR="00F3600B">
        <w:rPr>
          <w:rFonts w:ascii="Arial" w:hAnsi="Arial" w:cs="Arial"/>
        </w:rPr>
        <w:t>hall and</w:t>
      </w:r>
      <w:r w:rsidR="002F1AEE">
        <w:rPr>
          <w:rFonts w:ascii="Arial" w:hAnsi="Arial" w:cs="Arial"/>
        </w:rPr>
        <w:t xml:space="preserve"> creating a recreation space.</w:t>
      </w:r>
      <w:r w:rsidR="00F3600B">
        <w:rPr>
          <w:rFonts w:ascii="Arial" w:hAnsi="Arial" w:cs="Arial"/>
        </w:rPr>
        <w:t xml:space="preserve"> </w:t>
      </w:r>
    </w:p>
    <w:p w14:paraId="7DC9C0CE" w14:textId="77777777" w:rsidR="00737700" w:rsidRDefault="00737700" w:rsidP="000D2C6E">
      <w:pPr>
        <w:ind w:left="720"/>
        <w:rPr>
          <w:rFonts w:ascii="Arial" w:hAnsi="Arial" w:cs="Arial"/>
        </w:rPr>
      </w:pPr>
    </w:p>
    <w:p w14:paraId="5387151E" w14:textId="29944455" w:rsidR="00737700" w:rsidRPr="0002032D" w:rsidRDefault="00737700" w:rsidP="00737700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Key message</w:t>
      </w:r>
    </w:p>
    <w:p w14:paraId="2E9BDA08" w14:textId="35A342DC" w:rsidR="00737700" w:rsidRDefault="00270A48" w:rsidP="000C37D3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737700">
        <w:rPr>
          <w:rFonts w:ascii="Arial" w:hAnsi="Arial" w:cs="Arial"/>
        </w:rPr>
        <w:t xml:space="preserve">he </w:t>
      </w:r>
      <w:r>
        <w:rPr>
          <w:rFonts w:ascii="Arial" w:hAnsi="Arial" w:cs="Arial"/>
        </w:rPr>
        <w:t>session</w:t>
      </w:r>
      <w:r w:rsidR="00737700">
        <w:rPr>
          <w:rFonts w:ascii="Arial" w:hAnsi="Arial" w:cs="Arial"/>
        </w:rPr>
        <w:t xml:space="preserve"> </w:t>
      </w:r>
      <w:r w:rsidR="00646011">
        <w:rPr>
          <w:rFonts w:ascii="Arial" w:hAnsi="Arial" w:cs="Arial"/>
        </w:rPr>
        <w:t xml:space="preserve">affirmed the relevance of working together to </w:t>
      </w:r>
      <w:r w:rsidR="003C7ACD">
        <w:rPr>
          <w:rFonts w:ascii="Arial" w:hAnsi="Arial" w:cs="Arial"/>
        </w:rPr>
        <w:t>understand and respond to the situation of each community</w:t>
      </w:r>
      <w:r w:rsidR="00A40E96">
        <w:rPr>
          <w:rFonts w:ascii="Arial" w:hAnsi="Arial" w:cs="Arial"/>
        </w:rPr>
        <w:t xml:space="preserve">, </w:t>
      </w:r>
      <w:r w:rsidR="002062C3">
        <w:rPr>
          <w:rFonts w:ascii="Arial" w:hAnsi="Arial" w:cs="Arial"/>
        </w:rPr>
        <w:t xml:space="preserve">and to </w:t>
      </w:r>
      <w:r w:rsidR="001E2ABE">
        <w:rPr>
          <w:rFonts w:ascii="Arial" w:hAnsi="Arial" w:cs="Arial"/>
        </w:rPr>
        <w:t>find pragmatic ways t</w:t>
      </w:r>
      <w:r w:rsidR="00AE78A9">
        <w:rPr>
          <w:rFonts w:ascii="Arial" w:hAnsi="Arial" w:cs="Arial"/>
        </w:rPr>
        <w:t>o work around the changes to the grant funding and technical support offer.</w:t>
      </w:r>
      <w:r w:rsidR="00382B00">
        <w:rPr>
          <w:rFonts w:ascii="Arial" w:hAnsi="Arial" w:cs="Arial"/>
        </w:rPr>
        <w:t xml:space="preserve"> B</w:t>
      </w:r>
      <w:r w:rsidR="00A40E96">
        <w:rPr>
          <w:rFonts w:ascii="Arial" w:hAnsi="Arial" w:cs="Arial"/>
        </w:rPr>
        <w:t>oth Locality and BDC</w:t>
      </w:r>
      <w:r w:rsidR="00382B00">
        <w:rPr>
          <w:rFonts w:ascii="Arial" w:hAnsi="Arial" w:cs="Arial"/>
        </w:rPr>
        <w:t xml:space="preserve"> are committed</w:t>
      </w:r>
      <w:r w:rsidR="00A40E96">
        <w:rPr>
          <w:rFonts w:ascii="Arial" w:hAnsi="Arial" w:cs="Arial"/>
        </w:rPr>
        <w:t xml:space="preserve"> to </w:t>
      </w:r>
      <w:r w:rsidR="002062C3">
        <w:rPr>
          <w:rFonts w:ascii="Arial" w:hAnsi="Arial" w:cs="Arial"/>
        </w:rPr>
        <w:t>work</w:t>
      </w:r>
      <w:r w:rsidR="00382B00">
        <w:rPr>
          <w:rFonts w:ascii="Arial" w:hAnsi="Arial" w:cs="Arial"/>
        </w:rPr>
        <w:t>ing</w:t>
      </w:r>
      <w:r w:rsidR="002062C3">
        <w:rPr>
          <w:rFonts w:ascii="Arial" w:hAnsi="Arial" w:cs="Arial"/>
        </w:rPr>
        <w:t xml:space="preserve"> in this way</w:t>
      </w:r>
      <w:r w:rsidR="00382B00">
        <w:rPr>
          <w:rFonts w:ascii="Arial" w:hAnsi="Arial" w:cs="Arial"/>
        </w:rPr>
        <w:t xml:space="preserve"> and encourage </w:t>
      </w:r>
      <w:r w:rsidR="00DC08A6">
        <w:rPr>
          <w:rFonts w:ascii="Arial" w:hAnsi="Arial" w:cs="Arial"/>
        </w:rPr>
        <w:t xml:space="preserve">groups to make contact </w:t>
      </w:r>
      <w:r w:rsidR="000C37D3">
        <w:rPr>
          <w:rFonts w:ascii="Arial" w:hAnsi="Arial" w:cs="Arial"/>
        </w:rPr>
        <w:t xml:space="preserve">to seek input as required. </w:t>
      </w:r>
      <w:r w:rsidR="002062C3">
        <w:rPr>
          <w:rFonts w:ascii="Arial" w:hAnsi="Arial" w:cs="Arial"/>
        </w:rPr>
        <w:t xml:space="preserve"> </w:t>
      </w:r>
    </w:p>
    <w:p w14:paraId="3BB16C87" w14:textId="77777777" w:rsidR="00675920" w:rsidRDefault="00675920">
      <w:pPr>
        <w:rPr>
          <w:rFonts w:ascii="Arial" w:hAnsi="Arial" w:cs="Arial"/>
          <w:b/>
          <w:bCs/>
        </w:rPr>
      </w:pPr>
    </w:p>
    <w:p w14:paraId="3D9ACC0E" w14:textId="743BF84C" w:rsidR="006B24C1" w:rsidRPr="006B24C1" w:rsidRDefault="006B24C1">
      <w:pPr>
        <w:rPr>
          <w:rFonts w:ascii="Arial" w:hAnsi="Arial" w:cs="Arial"/>
          <w:b/>
          <w:bCs/>
        </w:rPr>
      </w:pPr>
      <w:r w:rsidRPr="006B24C1">
        <w:rPr>
          <w:rFonts w:ascii="Arial" w:hAnsi="Arial" w:cs="Arial"/>
          <w:b/>
          <w:bCs/>
        </w:rPr>
        <w:t>Neighbourhood Planning, Bassetlaw District Council</w:t>
      </w:r>
    </w:p>
    <w:p w14:paraId="7AF21204" w14:textId="7AE5D8AD" w:rsidR="006B24C1" w:rsidRDefault="007148E1">
      <w:pPr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0B71C8">
        <w:rPr>
          <w:rFonts w:ascii="Arial" w:hAnsi="Arial" w:cs="Arial"/>
        </w:rPr>
        <w:t>1</w:t>
      </w:r>
      <w:r w:rsidR="006B24C1">
        <w:rPr>
          <w:rFonts w:ascii="Arial" w:hAnsi="Arial" w:cs="Arial"/>
        </w:rPr>
        <w:t xml:space="preserve"> </w:t>
      </w:r>
      <w:r w:rsidR="009C4F53">
        <w:rPr>
          <w:rFonts w:ascii="Arial" w:hAnsi="Arial" w:cs="Arial"/>
        </w:rPr>
        <w:t>Octo</w:t>
      </w:r>
      <w:r w:rsidR="006B24C1">
        <w:rPr>
          <w:rFonts w:ascii="Arial" w:hAnsi="Arial" w:cs="Arial"/>
        </w:rPr>
        <w:t>ber 2025</w:t>
      </w:r>
    </w:p>
    <w:p w14:paraId="24502432" w14:textId="637D6854" w:rsidR="006B24C1" w:rsidRDefault="006B24C1">
      <w:pPr>
        <w:rPr>
          <w:rFonts w:ascii="Arial" w:hAnsi="Arial" w:cs="Arial"/>
        </w:rPr>
      </w:pPr>
      <w:r>
        <w:rPr>
          <w:rFonts w:ascii="Arial" w:hAnsi="Arial" w:cs="Arial"/>
        </w:rPr>
        <w:t xml:space="preserve">Tel: </w:t>
      </w:r>
      <w:r>
        <w:rPr>
          <w:rFonts w:ascii="Arial" w:hAnsi="Arial" w:cs="Arial"/>
        </w:rPr>
        <w:tab/>
        <w:t>01909 533 495</w:t>
      </w:r>
    </w:p>
    <w:p w14:paraId="6F818417" w14:textId="6EA62775" w:rsidR="0047319C" w:rsidRPr="00AB79C7" w:rsidRDefault="006B24C1">
      <w:pPr>
        <w:rPr>
          <w:rFonts w:ascii="Arial" w:hAnsi="Arial" w:cs="Arial"/>
        </w:rPr>
      </w:pPr>
      <w:r>
        <w:rPr>
          <w:rFonts w:ascii="Arial" w:hAnsi="Arial" w:cs="Arial"/>
        </w:rPr>
        <w:t>Email:</w:t>
      </w:r>
      <w:r>
        <w:rPr>
          <w:rFonts w:ascii="Arial" w:hAnsi="Arial" w:cs="Arial"/>
        </w:rPr>
        <w:tab/>
      </w:r>
      <w:hyperlink r:id="rId14" w:history="1">
        <w:r w:rsidRPr="00C97CC6">
          <w:rPr>
            <w:rStyle w:val="Hyperlink"/>
            <w:rFonts w:ascii="Arial" w:hAnsi="Arial" w:cs="Arial"/>
          </w:rPr>
          <w:t>neighbourhoodplanning@bassetlaw.gov.uk</w:t>
        </w:r>
      </w:hyperlink>
      <w:r>
        <w:rPr>
          <w:rFonts w:ascii="Arial" w:hAnsi="Arial" w:cs="Arial"/>
        </w:rPr>
        <w:t xml:space="preserve">  </w:t>
      </w:r>
    </w:p>
    <w:sectPr w:rsidR="0047319C" w:rsidRPr="00AB79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83AC3"/>
    <w:multiLevelType w:val="hybridMultilevel"/>
    <w:tmpl w:val="46B88E46"/>
    <w:lvl w:ilvl="0" w:tplc="AB14A87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2620A"/>
    <w:multiLevelType w:val="hybridMultilevel"/>
    <w:tmpl w:val="369A0B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75956"/>
    <w:multiLevelType w:val="hybridMultilevel"/>
    <w:tmpl w:val="07CEBF18"/>
    <w:lvl w:ilvl="0" w:tplc="AB14A87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0C6AF8"/>
    <w:multiLevelType w:val="hybridMultilevel"/>
    <w:tmpl w:val="D02251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77D9C"/>
    <w:multiLevelType w:val="hybridMultilevel"/>
    <w:tmpl w:val="430EF8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BD2661"/>
    <w:multiLevelType w:val="hybridMultilevel"/>
    <w:tmpl w:val="183E5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A96E1F"/>
    <w:multiLevelType w:val="hybridMultilevel"/>
    <w:tmpl w:val="D8328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F02AEB"/>
    <w:multiLevelType w:val="hybridMultilevel"/>
    <w:tmpl w:val="51522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5C16F0"/>
    <w:multiLevelType w:val="hybridMultilevel"/>
    <w:tmpl w:val="77F689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11E01"/>
    <w:multiLevelType w:val="hybridMultilevel"/>
    <w:tmpl w:val="81A05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520EB3"/>
    <w:multiLevelType w:val="hybridMultilevel"/>
    <w:tmpl w:val="50DA15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C7097C"/>
    <w:multiLevelType w:val="hybridMultilevel"/>
    <w:tmpl w:val="F5848FC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5A52DC3"/>
    <w:multiLevelType w:val="hybridMultilevel"/>
    <w:tmpl w:val="93A81C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AD1307"/>
    <w:multiLevelType w:val="hybridMultilevel"/>
    <w:tmpl w:val="6B96FB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9812931">
    <w:abstractNumId w:val="5"/>
  </w:num>
  <w:num w:numId="2" w16cid:durableId="1715159959">
    <w:abstractNumId w:val="8"/>
  </w:num>
  <w:num w:numId="3" w16cid:durableId="1349529195">
    <w:abstractNumId w:val="0"/>
  </w:num>
  <w:num w:numId="4" w16cid:durableId="907347131">
    <w:abstractNumId w:val="4"/>
  </w:num>
  <w:num w:numId="5" w16cid:durableId="895630416">
    <w:abstractNumId w:val="2"/>
  </w:num>
  <w:num w:numId="6" w16cid:durableId="1900286831">
    <w:abstractNumId w:val="6"/>
  </w:num>
  <w:num w:numId="7" w16cid:durableId="1127435030">
    <w:abstractNumId w:val="10"/>
  </w:num>
  <w:num w:numId="8" w16cid:durableId="239214472">
    <w:abstractNumId w:val="11"/>
  </w:num>
  <w:num w:numId="9" w16cid:durableId="601382226">
    <w:abstractNumId w:val="12"/>
  </w:num>
  <w:num w:numId="10" w16cid:durableId="1821534728">
    <w:abstractNumId w:val="3"/>
  </w:num>
  <w:num w:numId="11" w16cid:durableId="496311749">
    <w:abstractNumId w:val="9"/>
  </w:num>
  <w:num w:numId="12" w16cid:durableId="766384390">
    <w:abstractNumId w:val="7"/>
  </w:num>
  <w:num w:numId="13" w16cid:durableId="1377318221">
    <w:abstractNumId w:val="1"/>
  </w:num>
  <w:num w:numId="14" w16cid:durableId="123104315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BED"/>
    <w:rsid w:val="00003969"/>
    <w:rsid w:val="000040C4"/>
    <w:rsid w:val="0000703E"/>
    <w:rsid w:val="00012FB4"/>
    <w:rsid w:val="0002032D"/>
    <w:rsid w:val="00022DF2"/>
    <w:rsid w:val="00025FBD"/>
    <w:rsid w:val="00026897"/>
    <w:rsid w:val="00026CAF"/>
    <w:rsid w:val="000274C2"/>
    <w:rsid w:val="000360CC"/>
    <w:rsid w:val="00040A1B"/>
    <w:rsid w:val="00044246"/>
    <w:rsid w:val="0005215A"/>
    <w:rsid w:val="00052E93"/>
    <w:rsid w:val="00061E73"/>
    <w:rsid w:val="00063245"/>
    <w:rsid w:val="00064ED7"/>
    <w:rsid w:val="00067645"/>
    <w:rsid w:val="00077203"/>
    <w:rsid w:val="00082825"/>
    <w:rsid w:val="000835F5"/>
    <w:rsid w:val="0008742D"/>
    <w:rsid w:val="000929CD"/>
    <w:rsid w:val="000950CF"/>
    <w:rsid w:val="00095260"/>
    <w:rsid w:val="000A6909"/>
    <w:rsid w:val="000A7D95"/>
    <w:rsid w:val="000B4579"/>
    <w:rsid w:val="000B71C8"/>
    <w:rsid w:val="000B7B39"/>
    <w:rsid w:val="000C1CA2"/>
    <w:rsid w:val="000C37D3"/>
    <w:rsid w:val="000C5D41"/>
    <w:rsid w:val="000C5F51"/>
    <w:rsid w:val="000C799E"/>
    <w:rsid w:val="000D1ED4"/>
    <w:rsid w:val="000D29F5"/>
    <w:rsid w:val="000D2C6E"/>
    <w:rsid w:val="000D3DDA"/>
    <w:rsid w:val="000D3E8D"/>
    <w:rsid w:val="000F26BA"/>
    <w:rsid w:val="00102C02"/>
    <w:rsid w:val="00107E48"/>
    <w:rsid w:val="00115FFE"/>
    <w:rsid w:val="00117895"/>
    <w:rsid w:val="0012492F"/>
    <w:rsid w:val="0013380E"/>
    <w:rsid w:val="001353C3"/>
    <w:rsid w:val="0014001F"/>
    <w:rsid w:val="00140375"/>
    <w:rsid w:val="0014773E"/>
    <w:rsid w:val="00153E7D"/>
    <w:rsid w:val="0016525A"/>
    <w:rsid w:val="00166510"/>
    <w:rsid w:val="00181322"/>
    <w:rsid w:val="00186657"/>
    <w:rsid w:val="00187AED"/>
    <w:rsid w:val="001957A8"/>
    <w:rsid w:val="001960AA"/>
    <w:rsid w:val="001A1F35"/>
    <w:rsid w:val="001A2158"/>
    <w:rsid w:val="001B10DD"/>
    <w:rsid w:val="001B1D6E"/>
    <w:rsid w:val="001B5C96"/>
    <w:rsid w:val="001C4368"/>
    <w:rsid w:val="001D4145"/>
    <w:rsid w:val="001D6104"/>
    <w:rsid w:val="001E0194"/>
    <w:rsid w:val="001E2714"/>
    <w:rsid w:val="001E2ABE"/>
    <w:rsid w:val="001F09A1"/>
    <w:rsid w:val="001F149B"/>
    <w:rsid w:val="001F772C"/>
    <w:rsid w:val="00203D0F"/>
    <w:rsid w:val="0020541A"/>
    <w:rsid w:val="002062C3"/>
    <w:rsid w:val="00211112"/>
    <w:rsid w:val="00213981"/>
    <w:rsid w:val="00214B81"/>
    <w:rsid w:val="002168E3"/>
    <w:rsid w:val="00220C90"/>
    <w:rsid w:val="00230253"/>
    <w:rsid w:val="00230B72"/>
    <w:rsid w:val="0023141A"/>
    <w:rsid w:val="00231A62"/>
    <w:rsid w:val="00231C8C"/>
    <w:rsid w:val="00232909"/>
    <w:rsid w:val="00234D4E"/>
    <w:rsid w:val="00234F71"/>
    <w:rsid w:val="00236E29"/>
    <w:rsid w:val="00237E8F"/>
    <w:rsid w:val="00237F14"/>
    <w:rsid w:val="002414B6"/>
    <w:rsid w:val="002474E0"/>
    <w:rsid w:val="00251F3C"/>
    <w:rsid w:val="00254232"/>
    <w:rsid w:val="00255060"/>
    <w:rsid w:val="00256472"/>
    <w:rsid w:val="002675B9"/>
    <w:rsid w:val="00267E7F"/>
    <w:rsid w:val="00270492"/>
    <w:rsid w:val="00270A48"/>
    <w:rsid w:val="00273254"/>
    <w:rsid w:val="0028190F"/>
    <w:rsid w:val="0028611F"/>
    <w:rsid w:val="00286A64"/>
    <w:rsid w:val="002876C8"/>
    <w:rsid w:val="00297D64"/>
    <w:rsid w:val="002A315D"/>
    <w:rsid w:val="002A40B3"/>
    <w:rsid w:val="002B038A"/>
    <w:rsid w:val="002D13D3"/>
    <w:rsid w:val="002D2D23"/>
    <w:rsid w:val="002E0047"/>
    <w:rsid w:val="002E1A96"/>
    <w:rsid w:val="002F1AEE"/>
    <w:rsid w:val="002F5742"/>
    <w:rsid w:val="002F7BED"/>
    <w:rsid w:val="002F7EC5"/>
    <w:rsid w:val="0030043C"/>
    <w:rsid w:val="003055F7"/>
    <w:rsid w:val="00305820"/>
    <w:rsid w:val="00305E22"/>
    <w:rsid w:val="0031059F"/>
    <w:rsid w:val="003217AC"/>
    <w:rsid w:val="00332DBA"/>
    <w:rsid w:val="003347BC"/>
    <w:rsid w:val="0034140E"/>
    <w:rsid w:val="00341D5D"/>
    <w:rsid w:val="00354A93"/>
    <w:rsid w:val="00362164"/>
    <w:rsid w:val="00376A5C"/>
    <w:rsid w:val="00376E35"/>
    <w:rsid w:val="00382B00"/>
    <w:rsid w:val="00385BA5"/>
    <w:rsid w:val="00387522"/>
    <w:rsid w:val="0039098D"/>
    <w:rsid w:val="003A0269"/>
    <w:rsid w:val="003A03D8"/>
    <w:rsid w:val="003A1A61"/>
    <w:rsid w:val="003B2391"/>
    <w:rsid w:val="003B2BAA"/>
    <w:rsid w:val="003B4A20"/>
    <w:rsid w:val="003C6EDD"/>
    <w:rsid w:val="003C7ACD"/>
    <w:rsid w:val="003D3B27"/>
    <w:rsid w:val="003D52BB"/>
    <w:rsid w:val="003E4442"/>
    <w:rsid w:val="003E61C0"/>
    <w:rsid w:val="003F2394"/>
    <w:rsid w:val="00401D2D"/>
    <w:rsid w:val="00406EAD"/>
    <w:rsid w:val="004120ED"/>
    <w:rsid w:val="00413C17"/>
    <w:rsid w:val="00415BBB"/>
    <w:rsid w:val="00422EF4"/>
    <w:rsid w:val="0042560F"/>
    <w:rsid w:val="00431A67"/>
    <w:rsid w:val="00434A49"/>
    <w:rsid w:val="00437E1B"/>
    <w:rsid w:val="004418D3"/>
    <w:rsid w:val="004446F2"/>
    <w:rsid w:val="004454E9"/>
    <w:rsid w:val="00445DA0"/>
    <w:rsid w:val="00450849"/>
    <w:rsid w:val="00455F52"/>
    <w:rsid w:val="00461520"/>
    <w:rsid w:val="0046209E"/>
    <w:rsid w:val="00463A0A"/>
    <w:rsid w:val="0047319C"/>
    <w:rsid w:val="004751FA"/>
    <w:rsid w:val="0048728E"/>
    <w:rsid w:val="004901AB"/>
    <w:rsid w:val="00492085"/>
    <w:rsid w:val="004A0A40"/>
    <w:rsid w:val="004A667F"/>
    <w:rsid w:val="004B2C2C"/>
    <w:rsid w:val="004B554D"/>
    <w:rsid w:val="004B5C8B"/>
    <w:rsid w:val="004C0491"/>
    <w:rsid w:val="004C3347"/>
    <w:rsid w:val="004C50A9"/>
    <w:rsid w:val="004C653C"/>
    <w:rsid w:val="004D1208"/>
    <w:rsid w:val="005037D3"/>
    <w:rsid w:val="00504378"/>
    <w:rsid w:val="0051356B"/>
    <w:rsid w:val="00513AB3"/>
    <w:rsid w:val="00513C5A"/>
    <w:rsid w:val="00522ABF"/>
    <w:rsid w:val="00544AD0"/>
    <w:rsid w:val="00546DA5"/>
    <w:rsid w:val="0055186A"/>
    <w:rsid w:val="00562EB8"/>
    <w:rsid w:val="0056696D"/>
    <w:rsid w:val="00566AA3"/>
    <w:rsid w:val="00571D0D"/>
    <w:rsid w:val="005730A8"/>
    <w:rsid w:val="00580169"/>
    <w:rsid w:val="0059124C"/>
    <w:rsid w:val="005A39AE"/>
    <w:rsid w:val="005A3E54"/>
    <w:rsid w:val="005A485D"/>
    <w:rsid w:val="005B0B71"/>
    <w:rsid w:val="005B1AA6"/>
    <w:rsid w:val="005B768A"/>
    <w:rsid w:val="005C3B29"/>
    <w:rsid w:val="005C48E4"/>
    <w:rsid w:val="005C51EC"/>
    <w:rsid w:val="005C6CC9"/>
    <w:rsid w:val="005D094D"/>
    <w:rsid w:val="005D3728"/>
    <w:rsid w:val="005D6C8A"/>
    <w:rsid w:val="005E4FAF"/>
    <w:rsid w:val="005F152F"/>
    <w:rsid w:val="005F2B34"/>
    <w:rsid w:val="005F5D3E"/>
    <w:rsid w:val="00600A69"/>
    <w:rsid w:val="006030EC"/>
    <w:rsid w:val="00606371"/>
    <w:rsid w:val="00610F4B"/>
    <w:rsid w:val="006133A6"/>
    <w:rsid w:val="0061645F"/>
    <w:rsid w:val="0061729F"/>
    <w:rsid w:val="00623FD7"/>
    <w:rsid w:val="006253ED"/>
    <w:rsid w:val="00626AEE"/>
    <w:rsid w:val="0063412A"/>
    <w:rsid w:val="00637D42"/>
    <w:rsid w:val="00640301"/>
    <w:rsid w:val="00640D61"/>
    <w:rsid w:val="00645679"/>
    <w:rsid w:val="00646011"/>
    <w:rsid w:val="006535C6"/>
    <w:rsid w:val="00655241"/>
    <w:rsid w:val="00661726"/>
    <w:rsid w:val="006667FC"/>
    <w:rsid w:val="00675920"/>
    <w:rsid w:val="00681A47"/>
    <w:rsid w:val="006835FC"/>
    <w:rsid w:val="006872F0"/>
    <w:rsid w:val="00690FE6"/>
    <w:rsid w:val="006938A0"/>
    <w:rsid w:val="006A4631"/>
    <w:rsid w:val="006B0D18"/>
    <w:rsid w:val="006B17AE"/>
    <w:rsid w:val="006B24C1"/>
    <w:rsid w:val="006B3639"/>
    <w:rsid w:val="006B4557"/>
    <w:rsid w:val="006C3CAC"/>
    <w:rsid w:val="006C4B82"/>
    <w:rsid w:val="006C5960"/>
    <w:rsid w:val="006D3489"/>
    <w:rsid w:val="006D5BDF"/>
    <w:rsid w:val="006E5D3B"/>
    <w:rsid w:val="006F3EE4"/>
    <w:rsid w:val="006F5EC4"/>
    <w:rsid w:val="006F5F5D"/>
    <w:rsid w:val="006F6640"/>
    <w:rsid w:val="00707346"/>
    <w:rsid w:val="007104C5"/>
    <w:rsid w:val="00711227"/>
    <w:rsid w:val="00713042"/>
    <w:rsid w:val="007148E1"/>
    <w:rsid w:val="00721CBC"/>
    <w:rsid w:val="00723086"/>
    <w:rsid w:val="00724C2B"/>
    <w:rsid w:val="00737700"/>
    <w:rsid w:val="007504DA"/>
    <w:rsid w:val="00762989"/>
    <w:rsid w:val="007704B1"/>
    <w:rsid w:val="0077530D"/>
    <w:rsid w:val="007754B4"/>
    <w:rsid w:val="00786FBF"/>
    <w:rsid w:val="00793623"/>
    <w:rsid w:val="0079705C"/>
    <w:rsid w:val="007B2E48"/>
    <w:rsid w:val="007B6A10"/>
    <w:rsid w:val="007B6CBA"/>
    <w:rsid w:val="007C0839"/>
    <w:rsid w:val="007C29B0"/>
    <w:rsid w:val="007C3519"/>
    <w:rsid w:val="007D0544"/>
    <w:rsid w:val="007D13AC"/>
    <w:rsid w:val="007E6D7B"/>
    <w:rsid w:val="007F5ED8"/>
    <w:rsid w:val="007F5FBC"/>
    <w:rsid w:val="007F6834"/>
    <w:rsid w:val="00801978"/>
    <w:rsid w:val="00801C74"/>
    <w:rsid w:val="0080229B"/>
    <w:rsid w:val="00804680"/>
    <w:rsid w:val="00805EDB"/>
    <w:rsid w:val="008153A1"/>
    <w:rsid w:val="0081606A"/>
    <w:rsid w:val="00816CA9"/>
    <w:rsid w:val="00820B5D"/>
    <w:rsid w:val="0082137C"/>
    <w:rsid w:val="00821BB0"/>
    <w:rsid w:val="00832CDA"/>
    <w:rsid w:val="00836C12"/>
    <w:rsid w:val="00837EEF"/>
    <w:rsid w:val="008406AA"/>
    <w:rsid w:val="008450A9"/>
    <w:rsid w:val="008476A9"/>
    <w:rsid w:val="008616DD"/>
    <w:rsid w:val="00861842"/>
    <w:rsid w:val="00862570"/>
    <w:rsid w:val="00866B84"/>
    <w:rsid w:val="00867504"/>
    <w:rsid w:val="00867F35"/>
    <w:rsid w:val="0089782D"/>
    <w:rsid w:val="008A6C68"/>
    <w:rsid w:val="008C0B73"/>
    <w:rsid w:val="008C4CAC"/>
    <w:rsid w:val="008C5EC0"/>
    <w:rsid w:val="008C7283"/>
    <w:rsid w:val="008C73F5"/>
    <w:rsid w:val="008D0B7E"/>
    <w:rsid w:val="008D2C6C"/>
    <w:rsid w:val="008D5D82"/>
    <w:rsid w:val="008E54EB"/>
    <w:rsid w:val="008E6EC8"/>
    <w:rsid w:val="008F03A5"/>
    <w:rsid w:val="008F0A50"/>
    <w:rsid w:val="008F59DD"/>
    <w:rsid w:val="00900481"/>
    <w:rsid w:val="00903646"/>
    <w:rsid w:val="009131C6"/>
    <w:rsid w:val="00917588"/>
    <w:rsid w:val="009179D9"/>
    <w:rsid w:val="00921D78"/>
    <w:rsid w:val="009225C2"/>
    <w:rsid w:val="00922727"/>
    <w:rsid w:val="00930F2A"/>
    <w:rsid w:val="00931D7A"/>
    <w:rsid w:val="00940FD3"/>
    <w:rsid w:val="009429A6"/>
    <w:rsid w:val="009433D0"/>
    <w:rsid w:val="00945353"/>
    <w:rsid w:val="0096003A"/>
    <w:rsid w:val="009626D5"/>
    <w:rsid w:val="009626FA"/>
    <w:rsid w:val="00967E19"/>
    <w:rsid w:val="0097148A"/>
    <w:rsid w:val="00972898"/>
    <w:rsid w:val="00977959"/>
    <w:rsid w:val="009838C4"/>
    <w:rsid w:val="00991CD6"/>
    <w:rsid w:val="00991CEA"/>
    <w:rsid w:val="0099366A"/>
    <w:rsid w:val="00995A49"/>
    <w:rsid w:val="00997354"/>
    <w:rsid w:val="009A0D2C"/>
    <w:rsid w:val="009A6F63"/>
    <w:rsid w:val="009B1A28"/>
    <w:rsid w:val="009B5727"/>
    <w:rsid w:val="009B6186"/>
    <w:rsid w:val="009C3152"/>
    <w:rsid w:val="009C4F53"/>
    <w:rsid w:val="009E1E61"/>
    <w:rsid w:val="009F75E6"/>
    <w:rsid w:val="00A06D53"/>
    <w:rsid w:val="00A076EC"/>
    <w:rsid w:val="00A07A7C"/>
    <w:rsid w:val="00A11522"/>
    <w:rsid w:val="00A168F1"/>
    <w:rsid w:val="00A17EDF"/>
    <w:rsid w:val="00A2070B"/>
    <w:rsid w:val="00A20822"/>
    <w:rsid w:val="00A21499"/>
    <w:rsid w:val="00A30DC9"/>
    <w:rsid w:val="00A312AA"/>
    <w:rsid w:val="00A3132B"/>
    <w:rsid w:val="00A40E96"/>
    <w:rsid w:val="00A42AEF"/>
    <w:rsid w:val="00A46E25"/>
    <w:rsid w:val="00A51B96"/>
    <w:rsid w:val="00A56740"/>
    <w:rsid w:val="00A6116E"/>
    <w:rsid w:val="00A71C5B"/>
    <w:rsid w:val="00A71CD3"/>
    <w:rsid w:val="00A81312"/>
    <w:rsid w:val="00A82361"/>
    <w:rsid w:val="00A900C2"/>
    <w:rsid w:val="00A910A5"/>
    <w:rsid w:val="00A95AF0"/>
    <w:rsid w:val="00AA0969"/>
    <w:rsid w:val="00AA4B6A"/>
    <w:rsid w:val="00AA50BA"/>
    <w:rsid w:val="00AA5217"/>
    <w:rsid w:val="00AA5C52"/>
    <w:rsid w:val="00AB08ED"/>
    <w:rsid w:val="00AB345C"/>
    <w:rsid w:val="00AB605F"/>
    <w:rsid w:val="00AB6C70"/>
    <w:rsid w:val="00AB79C7"/>
    <w:rsid w:val="00AC118C"/>
    <w:rsid w:val="00AD0520"/>
    <w:rsid w:val="00AD115A"/>
    <w:rsid w:val="00AD5AE7"/>
    <w:rsid w:val="00AE40DD"/>
    <w:rsid w:val="00AE6738"/>
    <w:rsid w:val="00AE78A9"/>
    <w:rsid w:val="00AF220E"/>
    <w:rsid w:val="00B03C45"/>
    <w:rsid w:val="00B04AB2"/>
    <w:rsid w:val="00B0664C"/>
    <w:rsid w:val="00B07D94"/>
    <w:rsid w:val="00B159F4"/>
    <w:rsid w:val="00B21E80"/>
    <w:rsid w:val="00B25DAA"/>
    <w:rsid w:val="00B55D15"/>
    <w:rsid w:val="00B74A23"/>
    <w:rsid w:val="00B77248"/>
    <w:rsid w:val="00B84621"/>
    <w:rsid w:val="00B86A6E"/>
    <w:rsid w:val="00B9781E"/>
    <w:rsid w:val="00BB08D5"/>
    <w:rsid w:val="00BB2F4D"/>
    <w:rsid w:val="00BB5473"/>
    <w:rsid w:val="00BC0727"/>
    <w:rsid w:val="00BC2C27"/>
    <w:rsid w:val="00BC2E64"/>
    <w:rsid w:val="00BC6B70"/>
    <w:rsid w:val="00BC7FE7"/>
    <w:rsid w:val="00BD1697"/>
    <w:rsid w:val="00BD1C1A"/>
    <w:rsid w:val="00BD7A79"/>
    <w:rsid w:val="00BE0701"/>
    <w:rsid w:val="00BE3307"/>
    <w:rsid w:val="00BE6FE7"/>
    <w:rsid w:val="00C032C4"/>
    <w:rsid w:val="00C04694"/>
    <w:rsid w:val="00C2024C"/>
    <w:rsid w:val="00C27191"/>
    <w:rsid w:val="00C316CC"/>
    <w:rsid w:val="00C435AD"/>
    <w:rsid w:val="00C51E3C"/>
    <w:rsid w:val="00C72A7E"/>
    <w:rsid w:val="00C84054"/>
    <w:rsid w:val="00C900AA"/>
    <w:rsid w:val="00C92937"/>
    <w:rsid w:val="00C9716F"/>
    <w:rsid w:val="00CA6FD3"/>
    <w:rsid w:val="00CB0868"/>
    <w:rsid w:val="00CC02B4"/>
    <w:rsid w:val="00CC1A2B"/>
    <w:rsid w:val="00CC6AA6"/>
    <w:rsid w:val="00CD099C"/>
    <w:rsid w:val="00CE0B8E"/>
    <w:rsid w:val="00CE7DD0"/>
    <w:rsid w:val="00D11462"/>
    <w:rsid w:val="00D15A16"/>
    <w:rsid w:val="00D216A1"/>
    <w:rsid w:val="00D2263B"/>
    <w:rsid w:val="00D271AC"/>
    <w:rsid w:val="00D30E8D"/>
    <w:rsid w:val="00D44CA0"/>
    <w:rsid w:val="00D456D4"/>
    <w:rsid w:val="00D572FF"/>
    <w:rsid w:val="00D652E6"/>
    <w:rsid w:val="00D654BB"/>
    <w:rsid w:val="00D67AAD"/>
    <w:rsid w:val="00DB7935"/>
    <w:rsid w:val="00DC08A6"/>
    <w:rsid w:val="00DC18C9"/>
    <w:rsid w:val="00DD3639"/>
    <w:rsid w:val="00DE27AE"/>
    <w:rsid w:val="00E00A01"/>
    <w:rsid w:val="00E07678"/>
    <w:rsid w:val="00E11979"/>
    <w:rsid w:val="00E17A47"/>
    <w:rsid w:val="00E27F16"/>
    <w:rsid w:val="00E36E45"/>
    <w:rsid w:val="00E411BC"/>
    <w:rsid w:val="00E4176D"/>
    <w:rsid w:val="00E44FDF"/>
    <w:rsid w:val="00E45969"/>
    <w:rsid w:val="00E45E34"/>
    <w:rsid w:val="00E53132"/>
    <w:rsid w:val="00E53151"/>
    <w:rsid w:val="00E7631D"/>
    <w:rsid w:val="00E77BB6"/>
    <w:rsid w:val="00E82E19"/>
    <w:rsid w:val="00E90307"/>
    <w:rsid w:val="00E95DD7"/>
    <w:rsid w:val="00EA4F8B"/>
    <w:rsid w:val="00EA5BFE"/>
    <w:rsid w:val="00EB37A3"/>
    <w:rsid w:val="00EB4072"/>
    <w:rsid w:val="00ED23C1"/>
    <w:rsid w:val="00ED2A24"/>
    <w:rsid w:val="00ED320E"/>
    <w:rsid w:val="00ED6652"/>
    <w:rsid w:val="00ED7BB8"/>
    <w:rsid w:val="00EE6A03"/>
    <w:rsid w:val="00EF0730"/>
    <w:rsid w:val="00F00EFC"/>
    <w:rsid w:val="00F00F55"/>
    <w:rsid w:val="00F06445"/>
    <w:rsid w:val="00F13CF6"/>
    <w:rsid w:val="00F22353"/>
    <w:rsid w:val="00F331A5"/>
    <w:rsid w:val="00F33E51"/>
    <w:rsid w:val="00F3600B"/>
    <w:rsid w:val="00F36518"/>
    <w:rsid w:val="00F410DE"/>
    <w:rsid w:val="00F439C0"/>
    <w:rsid w:val="00F648F0"/>
    <w:rsid w:val="00F700D6"/>
    <w:rsid w:val="00F7330D"/>
    <w:rsid w:val="00F80637"/>
    <w:rsid w:val="00F81E55"/>
    <w:rsid w:val="00F9104F"/>
    <w:rsid w:val="00F91E2B"/>
    <w:rsid w:val="00F95E85"/>
    <w:rsid w:val="00F97B33"/>
    <w:rsid w:val="00FA61CA"/>
    <w:rsid w:val="00FA6E52"/>
    <w:rsid w:val="00FB1106"/>
    <w:rsid w:val="00FB19A7"/>
    <w:rsid w:val="00FB2548"/>
    <w:rsid w:val="00FB3ED7"/>
    <w:rsid w:val="00FB4536"/>
    <w:rsid w:val="00FB4CAD"/>
    <w:rsid w:val="00FB4DCF"/>
    <w:rsid w:val="00FC3913"/>
    <w:rsid w:val="00FD2408"/>
    <w:rsid w:val="00FD5931"/>
    <w:rsid w:val="00FE2A8F"/>
    <w:rsid w:val="00FE2AA8"/>
    <w:rsid w:val="00FE5D13"/>
    <w:rsid w:val="00FE7430"/>
    <w:rsid w:val="00FF144A"/>
    <w:rsid w:val="00FF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52F0F"/>
  <w15:chartTrackingRefBased/>
  <w15:docId w15:val="{52410150-1DA7-4694-AB6F-458139C55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7B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7B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7B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7B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B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7B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7B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7B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7B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7B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7B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7B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7B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7B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7B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7B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7B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7B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7B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7B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7B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7B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7B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7B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7B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7B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7B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7B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7BE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1D7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1D7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652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2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2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E6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C29B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ighbourhoodplanning.org/toolkits-and-guidance/create-neighbourhood-plan-step-by-step-roadmap-guide/" TargetMode="External"/><Relationship Id="rId13" Type="http://schemas.openxmlformats.org/officeDocument/2006/relationships/hyperlink" Target="https://www.bassetlaw.gov.uk/planning-and-building-control/planning-policy/neighbourhood-plans/know-your-place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bassetlaw.gov.uk/planning-and-building-control/planning-policy/bassetlaw-local-plan-2020-2038/monitoring-and-housing-supply/rural-monitoring/" TargetMode="External"/><Relationship Id="rId12" Type="http://schemas.openxmlformats.org/officeDocument/2006/relationships/hyperlink" Target="https://www.cornwall.gov.uk/planning-and-building-control/neighbourhood-planning/neighbourhood-priorities-statements-pilot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Dave.Chapman@Locality.org.uk" TargetMode="External"/><Relationship Id="rId11" Type="http://schemas.openxmlformats.org/officeDocument/2006/relationships/hyperlink" Target="https://www.bassetlaw.gov.uk/planning-and-building-control/planning-policy/bassetlaw-local-plan-2020-2038/monitoring-and-housing-supply/housing-land-supply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assets.publishing.service.gov.uk/media/67aafe8f3b41f783cca46251/NPPF_December_2024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assetlaw.gov.uk/media/mitbfqri/blyth-site-assessment-december-2019.pdf" TargetMode="External"/><Relationship Id="rId14" Type="http://schemas.openxmlformats.org/officeDocument/2006/relationships/hyperlink" Target="mailto:neighbourhoodplanning@bassetlaw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6D9A2-0A68-46DA-9E51-AB913C722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3</Pages>
  <Words>1249</Words>
  <Characters>7124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Locality and BDC Neighbourhood Planning Discussion Session</vt:lpstr>
    </vt:vector>
  </TitlesOfParts>
  <Company/>
  <LinksUpToDate>false</LinksUpToDate>
  <CharactersWithSpaces>8357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Locality and BDC Neighbourhood Planning Discussion Session</dc:title>
  <dc:subject/>
  <dc:creator>Mariko Fukunaga</dc:creator>
  <cp:keywords>Minutes</cp:keywords>
  <dc:description/>
  <cp:lastModifiedBy>Will Wilson</cp:lastModifiedBy>
  <cp:revision>442</cp:revision>
  <cp:lastPrinted>2025-10-22T08:42:00Z</cp:lastPrinted>
  <dcterms:created xsi:type="dcterms:W3CDTF">2025-10-15T17:50:00Z</dcterms:created>
  <dcterms:modified xsi:type="dcterms:W3CDTF">2025-10-22T08:46:00Z</dcterms:modified>
</cp:coreProperties>
</file>